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4F" w:rsidRPr="000A7A0B" w:rsidRDefault="0099144F" w:rsidP="0099144F">
      <w:pPr>
        <w:rPr>
          <w:b/>
          <w:sz w:val="28"/>
          <w:szCs w:val="28"/>
        </w:rPr>
      </w:pPr>
      <w:r>
        <w:rPr>
          <w:rFonts w:hint="eastAsia"/>
        </w:rPr>
        <w:t xml:space="preserve">                                             </w:t>
      </w:r>
      <w:r w:rsidRPr="0099144F">
        <w:rPr>
          <w:rFonts w:hint="eastAsia"/>
          <w:sz w:val="28"/>
          <w:szCs w:val="28"/>
        </w:rPr>
        <w:t xml:space="preserve">  </w:t>
      </w:r>
      <w:r w:rsidR="005B5302">
        <w:rPr>
          <w:rFonts w:hint="eastAsia"/>
          <w:sz w:val="28"/>
          <w:szCs w:val="28"/>
        </w:rPr>
        <w:t xml:space="preserve">        </w:t>
      </w:r>
      <w:r w:rsidRPr="0099144F">
        <w:rPr>
          <w:rFonts w:hint="eastAsia"/>
          <w:sz w:val="28"/>
          <w:szCs w:val="28"/>
        </w:rPr>
        <w:t xml:space="preserve"> </w:t>
      </w:r>
      <w:r w:rsidR="00754C4F" w:rsidRPr="000A7A0B">
        <w:rPr>
          <w:rFonts w:hint="eastAsia"/>
          <w:b/>
          <w:sz w:val="28"/>
          <w:szCs w:val="28"/>
        </w:rPr>
        <w:t xml:space="preserve">Q/XZL </w:t>
      </w:r>
      <w:r w:rsidR="00754C4F" w:rsidRPr="000A7A0B">
        <w:rPr>
          <w:b/>
          <w:sz w:val="28"/>
          <w:szCs w:val="28"/>
        </w:rPr>
        <w:t>00</w:t>
      </w:r>
      <w:r w:rsidR="00754C4F" w:rsidRPr="000A7A0B">
        <w:rPr>
          <w:rFonts w:hint="eastAsia"/>
          <w:b/>
          <w:sz w:val="28"/>
          <w:szCs w:val="28"/>
        </w:rPr>
        <w:t>8</w:t>
      </w:r>
      <w:r w:rsidR="00754C4F" w:rsidRPr="000A7A0B">
        <w:rPr>
          <w:b/>
          <w:sz w:val="28"/>
          <w:szCs w:val="28"/>
        </w:rPr>
        <w:t>-202</w:t>
      </w:r>
      <w:r w:rsidR="00754C4F" w:rsidRPr="000A7A0B">
        <w:rPr>
          <w:rFonts w:hint="eastAsia"/>
          <w:b/>
          <w:sz w:val="28"/>
          <w:szCs w:val="28"/>
        </w:rPr>
        <w:t>2</w:t>
      </w:r>
    </w:p>
    <w:p w:rsidR="00754C4F" w:rsidRDefault="0099144F" w:rsidP="0099144F">
      <w:r>
        <w:rPr>
          <w:rFonts w:hint="eastAsia"/>
        </w:rPr>
        <w:t xml:space="preserve">                                         </w:t>
      </w:r>
    </w:p>
    <w:p w:rsidR="0099144F" w:rsidRPr="00BF6AA1" w:rsidRDefault="00754C4F" w:rsidP="0099144F">
      <w:pPr>
        <w:rPr>
          <w:b/>
          <w:sz w:val="52"/>
          <w:szCs w:val="52"/>
        </w:rPr>
      </w:pPr>
      <w:r>
        <w:rPr>
          <w:rFonts w:hint="eastAsia"/>
        </w:rPr>
        <w:t xml:space="preserve">                               </w:t>
      </w:r>
      <w:r w:rsidRPr="00BF6AA1">
        <w:rPr>
          <w:rFonts w:hint="eastAsia"/>
          <w:b/>
        </w:rPr>
        <w:t xml:space="preserve">   </w:t>
      </w:r>
      <w:r w:rsidR="0099144F" w:rsidRPr="00BF6AA1">
        <w:rPr>
          <w:rFonts w:hint="eastAsia"/>
          <w:b/>
          <w:sz w:val="52"/>
          <w:szCs w:val="52"/>
        </w:rPr>
        <w:t>Q/XZL</w:t>
      </w:r>
    </w:p>
    <w:p w:rsidR="0099144F" w:rsidRDefault="0099144F" w:rsidP="0099144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</w:t>
      </w:r>
    </w:p>
    <w:p w:rsidR="0099144F" w:rsidRDefault="0099144F" w:rsidP="0099144F">
      <w:pPr>
        <w:rPr>
          <w:sz w:val="36"/>
          <w:szCs w:val="36"/>
        </w:rPr>
      </w:pPr>
    </w:p>
    <w:p w:rsidR="0099144F" w:rsidRPr="000A7A0B" w:rsidRDefault="0099144F" w:rsidP="000A7A0B">
      <w:pPr>
        <w:jc w:val="distribute"/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754C4F">
        <w:rPr>
          <w:rFonts w:hint="eastAsia"/>
          <w:sz w:val="36"/>
          <w:szCs w:val="36"/>
        </w:rPr>
        <w:t xml:space="preserve"> </w:t>
      </w:r>
      <w:r w:rsidRPr="000A7A0B">
        <w:rPr>
          <w:rFonts w:hint="eastAsia"/>
          <w:b/>
          <w:sz w:val="36"/>
          <w:szCs w:val="36"/>
        </w:rPr>
        <w:t>绵阳市星之蓝环保科技有限公司</w:t>
      </w:r>
    </w:p>
    <w:p w:rsidR="0099144F" w:rsidRDefault="0099144F" w:rsidP="0099144F"/>
    <w:p w:rsidR="0099144F" w:rsidRDefault="0099144F" w:rsidP="0099144F">
      <w:r>
        <w:rPr>
          <w:rFonts w:hint="eastAsia"/>
        </w:rPr>
        <w:t xml:space="preserve">                                     </w:t>
      </w:r>
    </w:p>
    <w:p w:rsidR="0099144F" w:rsidRDefault="0099144F" w:rsidP="0099144F"/>
    <w:p w:rsidR="0099144F" w:rsidRPr="00BF6AA1" w:rsidRDefault="0099144F" w:rsidP="0099144F">
      <w:pPr>
        <w:rPr>
          <w:b/>
          <w:sz w:val="32"/>
          <w:szCs w:val="32"/>
        </w:rPr>
      </w:pPr>
      <w:r>
        <w:rPr>
          <w:rFonts w:hint="eastAsia"/>
        </w:rPr>
        <w:t xml:space="preserve"> </w:t>
      </w:r>
      <w:r w:rsidRPr="0099144F">
        <w:rPr>
          <w:rFonts w:hint="eastAsia"/>
          <w:sz w:val="32"/>
          <w:szCs w:val="32"/>
        </w:rPr>
        <w:t xml:space="preserve"> </w:t>
      </w:r>
      <w:r w:rsidR="000A7A0B">
        <w:rPr>
          <w:rFonts w:hint="eastAsia"/>
          <w:sz w:val="32"/>
          <w:szCs w:val="32"/>
        </w:rPr>
        <w:t xml:space="preserve">                             </w:t>
      </w:r>
      <w:r w:rsidRPr="00BF6AA1">
        <w:rPr>
          <w:rFonts w:hint="eastAsia"/>
          <w:b/>
          <w:sz w:val="32"/>
          <w:szCs w:val="32"/>
        </w:rPr>
        <w:t>Q/XZL008-2022</w:t>
      </w:r>
    </w:p>
    <w:p w:rsidR="0099144F" w:rsidRDefault="003B1DBB" w:rsidP="0099144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0;margin-top:8.25pt;width:432.75pt;height:0;z-index:251658240" o:connectortype="straight"/>
        </w:pict>
      </w:r>
    </w:p>
    <w:p w:rsidR="0099144F" w:rsidRDefault="0099144F" w:rsidP="0099144F"/>
    <w:p w:rsidR="0099144F" w:rsidRDefault="0099144F" w:rsidP="0099144F"/>
    <w:p w:rsidR="0099144F" w:rsidRDefault="0099144F" w:rsidP="0099144F"/>
    <w:p w:rsidR="0099144F" w:rsidRDefault="0099144F" w:rsidP="0099144F"/>
    <w:p w:rsidR="0099144F" w:rsidRDefault="0099144F" w:rsidP="0099144F"/>
    <w:p w:rsidR="0099144F" w:rsidRDefault="0099144F" w:rsidP="0099144F"/>
    <w:p w:rsidR="00754C4F" w:rsidRDefault="00754C4F" w:rsidP="0099144F">
      <w:pPr>
        <w:rPr>
          <w:sz w:val="36"/>
          <w:szCs w:val="36"/>
        </w:rPr>
      </w:pPr>
      <w:r>
        <w:rPr>
          <w:rFonts w:hint="eastAsia"/>
        </w:rPr>
        <w:t xml:space="preserve">                            </w:t>
      </w:r>
      <w:r w:rsidRPr="00754C4F">
        <w:rPr>
          <w:rFonts w:hint="eastAsia"/>
          <w:sz w:val="36"/>
          <w:szCs w:val="36"/>
        </w:rPr>
        <w:t xml:space="preserve">     </w:t>
      </w:r>
    </w:p>
    <w:p w:rsidR="00754C4F" w:rsidRDefault="00754C4F" w:rsidP="0099144F">
      <w:pPr>
        <w:rPr>
          <w:sz w:val="36"/>
          <w:szCs w:val="36"/>
        </w:rPr>
      </w:pPr>
    </w:p>
    <w:p w:rsidR="0099144F" w:rsidRPr="000A7A0B" w:rsidRDefault="00754C4F" w:rsidP="0099144F">
      <w:pPr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</w:t>
      </w:r>
      <w:r w:rsidR="000A7A0B" w:rsidRPr="000A7A0B">
        <w:rPr>
          <w:rFonts w:hint="eastAsia"/>
          <w:b/>
          <w:sz w:val="36"/>
          <w:szCs w:val="36"/>
        </w:rPr>
        <w:t>镀晶</w:t>
      </w:r>
      <w:r w:rsidR="0099144F" w:rsidRPr="000A7A0B">
        <w:rPr>
          <w:rFonts w:hint="eastAsia"/>
          <w:b/>
          <w:sz w:val="36"/>
          <w:szCs w:val="36"/>
        </w:rPr>
        <w:t>玻璃水</w:t>
      </w:r>
    </w:p>
    <w:p w:rsidR="00754C4F" w:rsidRDefault="00754C4F" w:rsidP="00754C4F"/>
    <w:p w:rsidR="00754C4F" w:rsidRDefault="00754C4F" w:rsidP="00754C4F"/>
    <w:p w:rsidR="00754C4F" w:rsidRDefault="00754C4F" w:rsidP="00754C4F"/>
    <w:p w:rsidR="00754C4F" w:rsidRDefault="00754C4F" w:rsidP="00754C4F"/>
    <w:p w:rsidR="00754C4F" w:rsidRDefault="00754C4F" w:rsidP="00754C4F"/>
    <w:p w:rsidR="00754C4F" w:rsidRDefault="00754C4F" w:rsidP="00754C4F"/>
    <w:p w:rsidR="00754C4F" w:rsidRDefault="00754C4F" w:rsidP="00754C4F"/>
    <w:p w:rsidR="00754C4F" w:rsidRDefault="00754C4F" w:rsidP="00754C4F"/>
    <w:p w:rsidR="00754C4F" w:rsidRDefault="00754C4F" w:rsidP="00754C4F"/>
    <w:p w:rsidR="00754C4F" w:rsidRDefault="00754C4F" w:rsidP="00754C4F"/>
    <w:p w:rsidR="00754C4F" w:rsidRDefault="00754C4F" w:rsidP="00754C4F"/>
    <w:p w:rsidR="00754C4F" w:rsidRDefault="003B1DBB" w:rsidP="00754C4F">
      <w:r w:rsidRPr="000A7A0B">
        <w:rPr>
          <w:noProof/>
          <w:sz w:val="24"/>
          <w:szCs w:val="24"/>
        </w:rPr>
        <w:pict>
          <v:shape id="_x0000_s2051" type="#_x0000_t32" style="position:absolute;left:0;text-align:left;margin-left:0;margin-top:15.15pt;width:432.75pt;height:3pt;z-index:251659264" o:connectortype="straight"/>
        </w:pict>
      </w:r>
      <w:r w:rsidR="0099144F" w:rsidRPr="000A7A0B">
        <w:rPr>
          <w:rFonts w:hint="eastAsia"/>
          <w:sz w:val="24"/>
          <w:szCs w:val="24"/>
        </w:rPr>
        <w:t>202</w:t>
      </w:r>
      <w:r w:rsidR="00754C4F" w:rsidRPr="000A7A0B">
        <w:rPr>
          <w:rFonts w:hint="eastAsia"/>
          <w:sz w:val="24"/>
          <w:szCs w:val="24"/>
        </w:rPr>
        <w:t>2</w:t>
      </w:r>
      <w:r w:rsidR="0099144F" w:rsidRPr="000A7A0B">
        <w:rPr>
          <w:rFonts w:hint="eastAsia"/>
          <w:sz w:val="24"/>
          <w:szCs w:val="24"/>
        </w:rPr>
        <w:t>-</w:t>
      </w:r>
      <w:r w:rsidR="00754C4F" w:rsidRPr="000A7A0B">
        <w:rPr>
          <w:rFonts w:hint="eastAsia"/>
          <w:sz w:val="24"/>
          <w:szCs w:val="24"/>
        </w:rPr>
        <w:t>9-</w:t>
      </w:r>
      <w:r w:rsidR="0099144F" w:rsidRPr="000A7A0B">
        <w:rPr>
          <w:rFonts w:hint="eastAsia"/>
          <w:sz w:val="24"/>
          <w:szCs w:val="24"/>
        </w:rPr>
        <w:t>15</w:t>
      </w:r>
      <w:r w:rsidR="0099144F">
        <w:rPr>
          <w:rFonts w:hint="eastAsia"/>
        </w:rPr>
        <w:t>发布</w:t>
      </w:r>
      <w:r w:rsidR="00754C4F">
        <w:rPr>
          <w:rFonts w:hint="eastAsia"/>
        </w:rPr>
        <w:t xml:space="preserve">                             </w:t>
      </w:r>
      <w:r w:rsidR="00754C4F" w:rsidRPr="000A7A0B">
        <w:rPr>
          <w:rFonts w:hint="eastAsia"/>
          <w:sz w:val="24"/>
          <w:szCs w:val="24"/>
        </w:rPr>
        <w:t xml:space="preserve">  2022-10-20</w:t>
      </w:r>
      <w:r w:rsidR="00754C4F">
        <w:rPr>
          <w:rFonts w:hint="eastAsia"/>
        </w:rPr>
        <w:t>实施</w:t>
      </w:r>
    </w:p>
    <w:p w:rsidR="00754C4F" w:rsidRDefault="00754C4F" w:rsidP="0099144F"/>
    <w:p w:rsidR="0099144F" w:rsidRDefault="00754C4F" w:rsidP="0099144F">
      <w:r>
        <w:rPr>
          <w:rFonts w:hint="eastAsia"/>
        </w:rPr>
        <w:t>绵阳市星之蓝环保科技有限公司</w:t>
      </w:r>
      <w:r>
        <w:rPr>
          <w:rFonts w:hint="eastAsia"/>
        </w:rPr>
        <w:t xml:space="preserve">       </w:t>
      </w:r>
      <w:r>
        <w:rPr>
          <w:rFonts w:hint="eastAsia"/>
        </w:rPr>
        <w:t>发布</w:t>
      </w:r>
    </w:p>
    <w:p w:rsidR="003B1DBB" w:rsidRPr="000A7A0B" w:rsidRDefault="00754C4F" w:rsidP="0099144F">
      <w:pPr>
        <w:rPr>
          <w:b/>
        </w:rPr>
      </w:pPr>
      <w:r>
        <w:rPr>
          <w:rFonts w:hint="eastAsia"/>
        </w:rPr>
        <w:lastRenderedPageBreak/>
        <w:t xml:space="preserve">                                                       </w:t>
      </w:r>
      <w:r w:rsidRPr="000A7A0B">
        <w:rPr>
          <w:rFonts w:hint="eastAsia"/>
          <w:b/>
        </w:rPr>
        <w:t xml:space="preserve">    </w:t>
      </w:r>
      <w:r w:rsidRPr="000A7A0B">
        <w:rPr>
          <w:rFonts w:hint="eastAsia"/>
          <w:b/>
          <w:sz w:val="32"/>
          <w:szCs w:val="32"/>
        </w:rPr>
        <w:t>Q/XZL008-2022</w:t>
      </w:r>
    </w:p>
    <w:p w:rsidR="005B5302" w:rsidRDefault="005B5302" w:rsidP="00754C4F"/>
    <w:p w:rsidR="000A7A0B" w:rsidRDefault="000A7A0B" w:rsidP="00754C4F">
      <w:pPr>
        <w:rPr>
          <w:rFonts w:hint="eastAsia"/>
        </w:rPr>
      </w:pPr>
    </w:p>
    <w:p w:rsidR="000A7A0B" w:rsidRDefault="000A7A0B" w:rsidP="00754C4F">
      <w:pPr>
        <w:rPr>
          <w:rFonts w:hint="eastAsia"/>
        </w:rPr>
      </w:pPr>
    </w:p>
    <w:p w:rsidR="00754C4F" w:rsidRPr="005B5302" w:rsidRDefault="000A7A0B" w:rsidP="00754C4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</w:t>
      </w:r>
      <w:r w:rsidR="005B5302">
        <w:rPr>
          <w:rFonts w:asciiTheme="minorEastAsia" w:hAnsiTheme="minorEastAsia" w:hint="eastAsia"/>
          <w:szCs w:val="21"/>
        </w:rPr>
        <w:t xml:space="preserve"> 前言</w:t>
      </w:r>
    </w:p>
    <w:p w:rsidR="000A7A0B" w:rsidRDefault="000A7A0B" w:rsidP="00754C4F">
      <w:pPr>
        <w:rPr>
          <w:rFonts w:asciiTheme="minorEastAsia" w:hAnsiTheme="minorEastAsia" w:hint="eastAsia"/>
          <w:szCs w:val="21"/>
        </w:rPr>
      </w:pPr>
    </w:p>
    <w:p w:rsidR="000A7A0B" w:rsidRDefault="000A7A0B" w:rsidP="00754C4F">
      <w:pPr>
        <w:rPr>
          <w:rFonts w:asciiTheme="minorEastAsia" w:hAnsiTheme="minorEastAsia" w:hint="eastAsia"/>
          <w:szCs w:val="21"/>
        </w:rPr>
      </w:pPr>
    </w:p>
    <w:p w:rsidR="00754C4F" w:rsidRPr="005B5302" w:rsidRDefault="00754C4F" w:rsidP="00754C4F">
      <w:pPr>
        <w:rPr>
          <w:rFonts w:asciiTheme="minorEastAsia" w:hAnsiTheme="minorEastAsia"/>
          <w:szCs w:val="21"/>
        </w:rPr>
      </w:pPr>
      <w:r w:rsidRPr="005B5302">
        <w:rPr>
          <w:rFonts w:asciiTheme="minorEastAsia" w:hAnsiTheme="minorEastAsia" w:hint="eastAsia"/>
          <w:szCs w:val="21"/>
        </w:rPr>
        <w:t>本标准所称的“</w:t>
      </w:r>
      <w:r w:rsidR="000A7A0B">
        <w:rPr>
          <w:rFonts w:asciiTheme="minorEastAsia" w:hAnsiTheme="minorEastAsia" w:hint="eastAsia"/>
          <w:szCs w:val="21"/>
        </w:rPr>
        <w:t>镀晶</w:t>
      </w:r>
      <w:r w:rsidRPr="005B5302">
        <w:rPr>
          <w:rFonts w:asciiTheme="minorEastAsia" w:hAnsiTheme="minorEastAsia" w:hint="eastAsia"/>
          <w:szCs w:val="21"/>
        </w:rPr>
        <w:t>玻璃水”是</w:t>
      </w:r>
      <w:r w:rsidR="005B5302">
        <w:rPr>
          <w:rFonts w:asciiTheme="minorEastAsia" w:hAnsiTheme="minorEastAsia" w:hint="eastAsia"/>
          <w:szCs w:val="21"/>
        </w:rPr>
        <w:t>绵阳市星之蓝环保科技有限公司</w:t>
      </w:r>
      <w:r w:rsidRPr="005B5302">
        <w:rPr>
          <w:rFonts w:asciiTheme="minorEastAsia" w:hAnsiTheme="minorEastAsia" w:hint="eastAsia"/>
          <w:szCs w:val="21"/>
        </w:rPr>
        <w:t>根据市场需求开发的新产品，因目前无国家标准和行业标准，为指导产品生产、检验和销售，制定本标准。</w:t>
      </w:r>
    </w:p>
    <w:p w:rsidR="005B5302" w:rsidRDefault="005B5302" w:rsidP="00754C4F">
      <w:pPr>
        <w:rPr>
          <w:rFonts w:asciiTheme="minorEastAsia" w:hAnsiTheme="minorEastAsia"/>
          <w:szCs w:val="21"/>
        </w:rPr>
      </w:pPr>
    </w:p>
    <w:p w:rsidR="00754C4F" w:rsidRPr="005B5302" w:rsidRDefault="00754C4F" w:rsidP="00754C4F">
      <w:pPr>
        <w:rPr>
          <w:rFonts w:asciiTheme="minorEastAsia" w:hAnsiTheme="minorEastAsia"/>
          <w:szCs w:val="21"/>
        </w:rPr>
      </w:pPr>
      <w:r w:rsidRPr="005B5302">
        <w:rPr>
          <w:rFonts w:asciiTheme="minorEastAsia" w:hAnsiTheme="minorEastAsia" w:hint="eastAsia"/>
          <w:szCs w:val="21"/>
        </w:rPr>
        <w:t>本标准按照 GB /T1.1给出的规则起草。</w:t>
      </w:r>
    </w:p>
    <w:p w:rsidR="005B5302" w:rsidRDefault="005B5302" w:rsidP="00754C4F">
      <w:pPr>
        <w:rPr>
          <w:rFonts w:asciiTheme="minorEastAsia" w:hAnsiTheme="minorEastAsia"/>
          <w:szCs w:val="21"/>
        </w:rPr>
      </w:pPr>
    </w:p>
    <w:p w:rsidR="00754C4F" w:rsidRPr="005B5302" w:rsidRDefault="00754C4F" w:rsidP="00754C4F">
      <w:pPr>
        <w:rPr>
          <w:rFonts w:asciiTheme="minorEastAsia" w:hAnsiTheme="minorEastAsia"/>
          <w:szCs w:val="21"/>
        </w:rPr>
      </w:pPr>
      <w:r w:rsidRPr="005B5302">
        <w:rPr>
          <w:rFonts w:asciiTheme="minorEastAsia" w:hAnsiTheme="minorEastAsia" w:hint="eastAsia"/>
          <w:szCs w:val="21"/>
        </w:rPr>
        <w:t>本标准的试验方法采用了相应的国家标准和行业标准的规定。</w:t>
      </w:r>
    </w:p>
    <w:p w:rsidR="005B5302" w:rsidRDefault="005B5302" w:rsidP="00754C4F">
      <w:pPr>
        <w:rPr>
          <w:rFonts w:asciiTheme="minorEastAsia" w:hAnsiTheme="minorEastAsia"/>
          <w:szCs w:val="21"/>
        </w:rPr>
      </w:pPr>
    </w:p>
    <w:p w:rsidR="00754C4F" w:rsidRPr="005B5302" w:rsidRDefault="00754C4F" w:rsidP="00754C4F">
      <w:pPr>
        <w:rPr>
          <w:rFonts w:asciiTheme="minorEastAsia" w:hAnsiTheme="minorEastAsia"/>
          <w:szCs w:val="21"/>
        </w:rPr>
      </w:pPr>
      <w:r w:rsidRPr="005B5302">
        <w:rPr>
          <w:rFonts w:asciiTheme="minorEastAsia" w:hAnsiTheme="minorEastAsia" w:hint="eastAsia"/>
          <w:szCs w:val="21"/>
        </w:rPr>
        <w:t>本标准由</w:t>
      </w:r>
      <w:r w:rsidR="005B5302">
        <w:rPr>
          <w:rFonts w:asciiTheme="minorEastAsia" w:hAnsiTheme="minorEastAsia" w:hint="eastAsia"/>
          <w:szCs w:val="21"/>
        </w:rPr>
        <w:t>绵阳市星之蓝环保科技有限公司</w:t>
      </w:r>
      <w:r w:rsidRPr="005B5302">
        <w:rPr>
          <w:rFonts w:asciiTheme="minorEastAsia" w:hAnsiTheme="minorEastAsia" w:hint="eastAsia"/>
          <w:szCs w:val="21"/>
        </w:rPr>
        <w:t>提出并起草。</w:t>
      </w:r>
    </w:p>
    <w:p w:rsidR="005B5302" w:rsidRDefault="005B5302" w:rsidP="00754C4F">
      <w:pPr>
        <w:rPr>
          <w:rFonts w:asciiTheme="minorEastAsia" w:hAnsiTheme="minorEastAsia"/>
          <w:szCs w:val="21"/>
        </w:rPr>
      </w:pPr>
    </w:p>
    <w:p w:rsidR="00754C4F" w:rsidRPr="005B5302" w:rsidRDefault="00754C4F" w:rsidP="00754C4F">
      <w:pPr>
        <w:rPr>
          <w:rFonts w:asciiTheme="minorEastAsia" w:hAnsiTheme="minorEastAsia"/>
          <w:szCs w:val="21"/>
        </w:rPr>
      </w:pPr>
      <w:r w:rsidRPr="005B5302">
        <w:rPr>
          <w:rFonts w:asciiTheme="minorEastAsia" w:hAnsiTheme="minorEastAsia" w:hint="eastAsia"/>
          <w:szCs w:val="21"/>
        </w:rPr>
        <w:t>本标准主要起草人：</w:t>
      </w:r>
      <w:r w:rsidR="005B5302">
        <w:rPr>
          <w:rFonts w:asciiTheme="minorEastAsia" w:hAnsiTheme="minorEastAsia" w:hint="eastAsia"/>
          <w:szCs w:val="21"/>
        </w:rPr>
        <w:t>申彦</w:t>
      </w:r>
    </w:p>
    <w:p w:rsidR="005B5302" w:rsidRDefault="005B5302" w:rsidP="00754C4F">
      <w:pPr>
        <w:rPr>
          <w:rFonts w:asciiTheme="minorEastAsia" w:hAnsiTheme="minorEastAsia"/>
          <w:szCs w:val="21"/>
        </w:rPr>
      </w:pPr>
    </w:p>
    <w:p w:rsidR="00754C4F" w:rsidRPr="005B5302" w:rsidRDefault="00754C4F" w:rsidP="00754C4F">
      <w:pPr>
        <w:rPr>
          <w:rFonts w:asciiTheme="minorEastAsia" w:hAnsiTheme="minorEastAsia"/>
          <w:szCs w:val="21"/>
        </w:rPr>
      </w:pPr>
      <w:r w:rsidRPr="005B5302">
        <w:rPr>
          <w:rFonts w:asciiTheme="minorEastAsia" w:hAnsiTheme="minorEastAsia" w:hint="eastAsia"/>
          <w:szCs w:val="21"/>
        </w:rPr>
        <w:t>本标准由</w:t>
      </w:r>
      <w:r w:rsidR="005B5302">
        <w:rPr>
          <w:rFonts w:asciiTheme="minorEastAsia" w:hAnsiTheme="minorEastAsia" w:hint="eastAsia"/>
          <w:szCs w:val="21"/>
        </w:rPr>
        <w:t>绵阳市星之蓝环保科技有限公司</w:t>
      </w:r>
      <w:r w:rsidRPr="005B5302">
        <w:rPr>
          <w:rFonts w:asciiTheme="minorEastAsia" w:hAnsiTheme="minorEastAsia" w:hint="eastAsia"/>
          <w:szCs w:val="21"/>
        </w:rPr>
        <w:t>负责解释。</w:t>
      </w:r>
    </w:p>
    <w:p w:rsidR="005B5302" w:rsidRDefault="005B5302" w:rsidP="00754C4F">
      <w:pPr>
        <w:rPr>
          <w:rFonts w:asciiTheme="minorEastAsia" w:hAnsiTheme="minorEastAsia"/>
          <w:szCs w:val="21"/>
        </w:rPr>
      </w:pPr>
    </w:p>
    <w:p w:rsidR="00754C4F" w:rsidRPr="005B5302" w:rsidRDefault="00754C4F" w:rsidP="00754C4F">
      <w:pPr>
        <w:rPr>
          <w:rFonts w:asciiTheme="minorEastAsia" w:hAnsiTheme="minorEastAsia"/>
          <w:szCs w:val="21"/>
        </w:rPr>
      </w:pPr>
      <w:r w:rsidRPr="005B5302">
        <w:rPr>
          <w:rFonts w:asciiTheme="minorEastAsia" w:hAnsiTheme="minorEastAsia" w:hint="eastAsia"/>
          <w:szCs w:val="21"/>
        </w:rPr>
        <w:t>本标准于202</w:t>
      </w:r>
      <w:r w:rsidR="005B5302">
        <w:rPr>
          <w:rFonts w:asciiTheme="minorEastAsia" w:hAnsiTheme="minorEastAsia" w:hint="eastAsia"/>
          <w:szCs w:val="21"/>
        </w:rPr>
        <w:t>2</w:t>
      </w:r>
      <w:r w:rsidRPr="005B5302">
        <w:rPr>
          <w:rFonts w:asciiTheme="minorEastAsia" w:hAnsiTheme="minorEastAsia" w:hint="eastAsia"/>
          <w:szCs w:val="21"/>
        </w:rPr>
        <w:t>年</w:t>
      </w:r>
      <w:r w:rsidR="005B5302">
        <w:rPr>
          <w:rFonts w:asciiTheme="minorEastAsia" w:hAnsiTheme="minorEastAsia" w:hint="eastAsia"/>
          <w:szCs w:val="21"/>
        </w:rPr>
        <w:t>10</w:t>
      </w:r>
      <w:r w:rsidRPr="005B5302">
        <w:rPr>
          <w:rFonts w:asciiTheme="minorEastAsia" w:hAnsiTheme="minorEastAsia" w:hint="eastAsia"/>
          <w:szCs w:val="21"/>
        </w:rPr>
        <w:t>月首次发布。</w:t>
      </w:r>
    </w:p>
    <w:p w:rsidR="00754C4F" w:rsidRPr="005B5302" w:rsidRDefault="00754C4F" w:rsidP="00754C4F">
      <w:pPr>
        <w:rPr>
          <w:rFonts w:asciiTheme="minorEastAsia" w:hAnsiTheme="minorEastAsia"/>
          <w:szCs w:val="21"/>
        </w:rPr>
      </w:pPr>
    </w:p>
    <w:p w:rsidR="005B5302" w:rsidRDefault="005B5302" w:rsidP="00754C4F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Cs w:val="21"/>
        </w:rPr>
        <w:t xml:space="preserve">                                </w:t>
      </w:r>
      <w:r w:rsidRPr="005B5302">
        <w:rPr>
          <w:rFonts w:asciiTheme="minorEastAsia" w:hAnsiTheme="minorEastAsia" w:hint="eastAsia"/>
          <w:sz w:val="36"/>
          <w:szCs w:val="36"/>
        </w:rPr>
        <w:t xml:space="preserve">  </w:t>
      </w:r>
    </w:p>
    <w:p w:rsidR="005B5302" w:rsidRDefault="005B5302" w:rsidP="00754C4F">
      <w:pPr>
        <w:rPr>
          <w:rFonts w:asciiTheme="minorEastAsia" w:hAnsiTheme="minorEastAsia"/>
          <w:sz w:val="36"/>
          <w:szCs w:val="36"/>
        </w:rPr>
      </w:pPr>
    </w:p>
    <w:p w:rsidR="005B5302" w:rsidRDefault="005B5302" w:rsidP="00754C4F">
      <w:pPr>
        <w:rPr>
          <w:rFonts w:asciiTheme="minorEastAsia" w:hAnsiTheme="minorEastAsia"/>
          <w:sz w:val="36"/>
          <w:szCs w:val="36"/>
        </w:rPr>
      </w:pPr>
    </w:p>
    <w:p w:rsidR="005B5302" w:rsidRDefault="005B5302" w:rsidP="00754C4F">
      <w:pPr>
        <w:rPr>
          <w:rFonts w:asciiTheme="minorEastAsia" w:hAnsiTheme="minorEastAsia"/>
          <w:sz w:val="36"/>
          <w:szCs w:val="36"/>
        </w:rPr>
      </w:pPr>
    </w:p>
    <w:p w:rsidR="005B5302" w:rsidRDefault="005B5302" w:rsidP="00754C4F">
      <w:pPr>
        <w:rPr>
          <w:rFonts w:asciiTheme="minorEastAsia" w:hAnsiTheme="minorEastAsia"/>
          <w:sz w:val="36"/>
          <w:szCs w:val="36"/>
        </w:rPr>
      </w:pPr>
    </w:p>
    <w:p w:rsidR="005B5302" w:rsidRDefault="005B5302" w:rsidP="00754C4F">
      <w:pPr>
        <w:rPr>
          <w:rFonts w:asciiTheme="minorEastAsia" w:hAnsiTheme="minorEastAsia"/>
          <w:sz w:val="36"/>
          <w:szCs w:val="36"/>
        </w:rPr>
      </w:pPr>
    </w:p>
    <w:p w:rsidR="005B5302" w:rsidRDefault="005B5302" w:rsidP="00754C4F">
      <w:pPr>
        <w:rPr>
          <w:rFonts w:asciiTheme="minorEastAsia" w:hAnsiTheme="minorEastAsia"/>
          <w:sz w:val="36"/>
          <w:szCs w:val="36"/>
        </w:rPr>
      </w:pPr>
    </w:p>
    <w:p w:rsidR="005B5302" w:rsidRDefault="005B5302" w:rsidP="00754C4F">
      <w:pPr>
        <w:rPr>
          <w:rFonts w:asciiTheme="minorEastAsia" w:hAnsiTheme="minorEastAsia"/>
          <w:sz w:val="36"/>
          <w:szCs w:val="36"/>
        </w:rPr>
      </w:pPr>
    </w:p>
    <w:p w:rsidR="00754C4F" w:rsidRPr="000A7A0B" w:rsidRDefault="000A7A0B" w:rsidP="000A7A0B">
      <w:pPr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 xml:space="preserve">                  </w:t>
      </w:r>
      <w:r w:rsidRPr="000A7A0B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754C4F" w:rsidRPr="000A7A0B">
        <w:rPr>
          <w:rFonts w:asciiTheme="minorEastAsia" w:hAnsiTheme="minorEastAsia" w:hint="eastAsia"/>
          <w:b/>
          <w:sz w:val="36"/>
          <w:szCs w:val="36"/>
        </w:rPr>
        <w:t>玻璃水</w:t>
      </w:r>
    </w:p>
    <w:p w:rsidR="00754C4F" w:rsidRPr="000A7A0B" w:rsidRDefault="00754C4F" w:rsidP="00754C4F">
      <w:pPr>
        <w:rPr>
          <w:rFonts w:asciiTheme="minorEastAsia" w:hAnsiTheme="minorEastAsia"/>
          <w:b/>
          <w:szCs w:val="21"/>
        </w:rPr>
      </w:pPr>
      <w:r w:rsidRPr="000A7A0B">
        <w:rPr>
          <w:rFonts w:asciiTheme="minorEastAsia" w:hAnsiTheme="minorEastAsia" w:hint="eastAsia"/>
          <w:b/>
          <w:szCs w:val="21"/>
        </w:rPr>
        <w:t>1范围</w:t>
      </w:r>
    </w:p>
    <w:p w:rsidR="004B6446" w:rsidRDefault="004B6446" w:rsidP="00754C4F">
      <w:pPr>
        <w:rPr>
          <w:rFonts w:asciiTheme="minorEastAsia" w:hAnsiTheme="minorEastAsia" w:hint="eastAsia"/>
          <w:szCs w:val="21"/>
        </w:rPr>
      </w:pPr>
    </w:p>
    <w:p w:rsidR="00754C4F" w:rsidRDefault="00754C4F" w:rsidP="00754C4F">
      <w:pPr>
        <w:rPr>
          <w:rFonts w:asciiTheme="minorEastAsia" w:hAnsiTheme="minorEastAsia" w:hint="eastAsia"/>
          <w:szCs w:val="21"/>
        </w:rPr>
      </w:pPr>
      <w:r w:rsidRPr="005B5302">
        <w:rPr>
          <w:rFonts w:asciiTheme="minorEastAsia" w:hAnsiTheme="minorEastAsia" w:hint="eastAsia"/>
          <w:szCs w:val="21"/>
        </w:rPr>
        <w:t>本标准规定了玻璃水的要求、试验方法、检验规则、标志、包装、运输、贮存和保质期。</w:t>
      </w:r>
    </w:p>
    <w:p w:rsidR="004B6446" w:rsidRPr="00BF6AA1" w:rsidRDefault="004B6446" w:rsidP="004B6446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                                                        </w:t>
      </w:r>
      <w:r>
        <w:rPr>
          <w:rFonts w:hint="eastAsia"/>
        </w:rPr>
        <w:t xml:space="preserve">   </w:t>
      </w:r>
      <w:r w:rsidRPr="00BF6AA1">
        <w:rPr>
          <w:rFonts w:hint="eastAsia"/>
          <w:b/>
          <w:sz w:val="32"/>
          <w:szCs w:val="32"/>
        </w:rPr>
        <w:t>Q/XZL008-2022</w:t>
      </w: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本标准适用于本公司出品的由多种表面活性剂和助剂、配置而成，用于玻璃门窗、家居、汽车玻璃等玻璃清洁的液体洗涤产品。</w:t>
      </w:r>
    </w:p>
    <w:p w:rsidR="00A92E3C" w:rsidRDefault="00A92E3C" w:rsidP="004B6446">
      <w:pPr>
        <w:rPr>
          <w:rFonts w:asciiTheme="minorEastAsia" w:hAnsiTheme="minorEastAsia" w:hint="eastAsia"/>
          <w:b/>
          <w:szCs w:val="21"/>
        </w:rPr>
      </w:pPr>
    </w:p>
    <w:p w:rsidR="004B6446" w:rsidRPr="00FC485F" w:rsidRDefault="004B6446" w:rsidP="004B6446">
      <w:pPr>
        <w:rPr>
          <w:rFonts w:asciiTheme="minorEastAsia" w:hAnsiTheme="minorEastAsia" w:hint="eastAsia"/>
          <w:b/>
          <w:szCs w:val="21"/>
        </w:rPr>
      </w:pPr>
      <w:r w:rsidRPr="00FC485F">
        <w:rPr>
          <w:rFonts w:asciiTheme="minorEastAsia" w:hAnsiTheme="minorEastAsia" w:hint="eastAsia"/>
          <w:b/>
          <w:szCs w:val="21"/>
        </w:rPr>
        <w:t>2规范性引用文件</w:t>
      </w:r>
    </w:p>
    <w:p w:rsidR="00A92E3C" w:rsidRDefault="00A92E3C" w:rsidP="004B6446">
      <w:pPr>
        <w:rPr>
          <w:rFonts w:asciiTheme="minorEastAsia" w:hAnsiTheme="minorEastAsia" w:hint="eastAsia"/>
          <w:szCs w:val="21"/>
        </w:rPr>
      </w:pP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下列文件对于本文件</w:t>
      </w:r>
      <w:r w:rsidR="000A7A0B">
        <w:rPr>
          <w:rFonts w:asciiTheme="minorEastAsia" w:hAnsiTheme="minorEastAsia" w:hint="eastAsia"/>
          <w:szCs w:val="21"/>
        </w:rPr>
        <w:t>的应用是必不可少的，凡是注日期的引用文件</w:t>
      </w:r>
      <w:r w:rsidR="000A7A0B" w:rsidRPr="004B6446">
        <w:rPr>
          <w:rFonts w:asciiTheme="minorEastAsia" w:hAnsiTheme="minorEastAsia" w:hint="eastAsia"/>
          <w:szCs w:val="21"/>
        </w:rPr>
        <w:t>适用于文件</w:t>
      </w:r>
      <w:r w:rsidRPr="004B6446">
        <w:rPr>
          <w:rFonts w:asciiTheme="minorEastAsia" w:hAnsiTheme="minorEastAsia" w:hint="eastAsia"/>
          <w:szCs w:val="21"/>
        </w:rPr>
        <w:t>，凡是不注日期的引用文件，其最新版（包括所有的修改单）适用于文件。</w:t>
      </w:r>
    </w:p>
    <w:p w:rsidR="00A92E3C" w:rsidRDefault="00A92E3C" w:rsidP="004B6446">
      <w:pPr>
        <w:rPr>
          <w:rFonts w:asciiTheme="minorEastAsia" w:hAnsiTheme="minorEastAsia" w:hint="eastAsia"/>
          <w:szCs w:val="21"/>
        </w:rPr>
      </w:pP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GB / T 191包装储运图示标志</w:t>
      </w: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GB / T 2828.1-2012计数抽样检验程序第1部分：按接收质量限（ AQL ）检索的逐批检验抽样计划</w:t>
      </w: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 xml:space="preserve"> GB / T 6368-2008表面活性剂水溶液 P 值的测定电位法 GB / T 13173-2008表面活性剂洗涤剂试验方法</w:t>
      </w: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 xml:space="preserve"> QB / T 1224-2012衣料用液体洗涤剂</w:t>
      </w: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JJF1070定量包装商品净含量计量检验规则</w:t>
      </w: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国家质检总局（2005）第75号令《定量包装商品计量监督管理办法》</w:t>
      </w:r>
    </w:p>
    <w:p w:rsidR="00A92E3C" w:rsidRDefault="00A92E3C" w:rsidP="004B6446">
      <w:pPr>
        <w:rPr>
          <w:rFonts w:asciiTheme="minorEastAsia" w:hAnsiTheme="minorEastAsia" w:hint="eastAsia"/>
          <w:b/>
          <w:szCs w:val="21"/>
        </w:rPr>
      </w:pPr>
    </w:p>
    <w:p w:rsidR="004B6446" w:rsidRPr="00FC485F" w:rsidRDefault="004B6446" w:rsidP="004B6446">
      <w:pPr>
        <w:rPr>
          <w:rFonts w:asciiTheme="minorEastAsia" w:hAnsiTheme="minorEastAsia" w:hint="eastAsia"/>
          <w:b/>
          <w:szCs w:val="21"/>
        </w:rPr>
      </w:pPr>
      <w:r w:rsidRPr="00FC485F">
        <w:rPr>
          <w:rFonts w:asciiTheme="minorEastAsia" w:hAnsiTheme="minorEastAsia" w:hint="eastAsia"/>
          <w:b/>
          <w:szCs w:val="21"/>
        </w:rPr>
        <w:t>3要求</w:t>
      </w: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3.1玻璃水感官指标应符合表1规定</w:t>
      </w:r>
    </w:p>
    <w:p w:rsidR="004B6446" w:rsidRPr="004B6446" w:rsidRDefault="00FC485F" w:rsidP="004B64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</w:t>
      </w:r>
      <w:r w:rsidR="004B6446" w:rsidRPr="004B6446">
        <w:rPr>
          <w:rFonts w:asciiTheme="minorEastAsia" w:hAnsiTheme="minorEastAsia" w:hint="eastAsia"/>
          <w:szCs w:val="21"/>
        </w:rPr>
        <w:t>表1感官指标</w:t>
      </w:r>
    </w:p>
    <w:tbl>
      <w:tblPr>
        <w:tblStyle w:val="a5"/>
        <w:tblW w:w="0" w:type="auto"/>
        <w:tblLook w:val="04A0"/>
      </w:tblPr>
      <w:tblGrid>
        <w:gridCol w:w="3510"/>
        <w:gridCol w:w="5012"/>
      </w:tblGrid>
      <w:tr w:rsidR="004B6446" w:rsidTr="00FC485F">
        <w:tc>
          <w:tcPr>
            <w:tcW w:w="3510" w:type="dxa"/>
          </w:tcPr>
          <w:p w:rsidR="004B6446" w:rsidRPr="00FC485F" w:rsidRDefault="00FC485F" w:rsidP="004B6446">
            <w:pPr>
              <w:rPr>
                <w:rFonts w:asciiTheme="minorEastAsia" w:hAnsiTheme="minorEastAsia" w:hint="eastAsia"/>
                <w:b/>
                <w:szCs w:val="21"/>
              </w:rPr>
            </w:pPr>
            <w:r w:rsidRPr="00FC485F">
              <w:rPr>
                <w:rFonts w:asciiTheme="minorEastAsia" w:hAnsiTheme="minorEastAsia" w:hint="eastAsia"/>
                <w:b/>
                <w:szCs w:val="21"/>
              </w:rPr>
              <w:t>项目</w:t>
            </w:r>
          </w:p>
        </w:tc>
        <w:tc>
          <w:tcPr>
            <w:tcW w:w="5012" w:type="dxa"/>
          </w:tcPr>
          <w:p w:rsidR="004B6446" w:rsidRPr="00FC485F" w:rsidRDefault="004B6446" w:rsidP="004B6446">
            <w:pPr>
              <w:rPr>
                <w:rFonts w:asciiTheme="minorEastAsia" w:hAnsiTheme="minorEastAsia" w:hint="eastAsia"/>
                <w:b/>
                <w:szCs w:val="21"/>
              </w:rPr>
            </w:pPr>
            <w:r w:rsidRPr="00FC485F">
              <w:rPr>
                <w:rFonts w:asciiTheme="minorEastAsia" w:hAnsiTheme="minorEastAsia" w:hint="eastAsia"/>
                <w:b/>
                <w:szCs w:val="21"/>
              </w:rPr>
              <w:t>要求</w:t>
            </w:r>
          </w:p>
        </w:tc>
      </w:tr>
      <w:tr w:rsidR="004B6446" w:rsidTr="00FC485F">
        <w:tc>
          <w:tcPr>
            <w:tcW w:w="3510" w:type="dxa"/>
          </w:tcPr>
          <w:p w:rsidR="004B6446" w:rsidRDefault="004B6446" w:rsidP="004B6446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外观</w:t>
            </w:r>
            <w:r w:rsidR="00BF6AA1">
              <w:rPr>
                <w:rFonts w:asciiTheme="minorEastAsia" w:hAnsiTheme="minorEastAsia" w:hint="eastAsia"/>
                <w:szCs w:val="21"/>
              </w:rPr>
              <w:t>和色泽</w:t>
            </w:r>
          </w:p>
        </w:tc>
        <w:tc>
          <w:tcPr>
            <w:tcW w:w="5012" w:type="dxa"/>
          </w:tcPr>
          <w:p w:rsidR="004B6446" w:rsidRPr="004B6446" w:rsidRDefault="004B6446" w:rsidP="004B6446">
            <w:pPr>
              <w:rPr>
                <w:rFonts w:asciiTheme="minorEastAsia" w:hAnsiTheme="minorEastAsia" w:hint="eastAsia"/>
                <w:szCs w:val="21"/>
              </w:rPr>
            </w:pPr>
            <w:r w:rsidRPr="004B6446">
              <w:rPr>
                <w:rFonts w:asciiTheme="minorEastAsia" w:hAnsiTheme="minorEastAsia" w:hint="eastAsia"/>
                <w:szCs w:val="21"/>
              </w:rPr>
              <w:t>呈液体状态无沉淀或分层现象</w:t>
            </w:r>
            <w:r w:rsidR="00BF6AA1">
              <w:rPr>
                <w:rFonts w:asciiTheme="minorEastAsia" w:hAnsiTheme="minorEastAsia" w:hint="eastAsia"/>
                <w:szCs w:val="21"/>
              </w:rPr>
              <w:t>,</w:t>
            </w:r>
            <w:r w:rsidRPr="004B6446">
              <w:rPr>
                <w:rFonts w:asciiTheme="minorEastAsia" w:hAnsiTheme="minorEastAsia" w:hint="eastAsia"/>
                <w:szCs w:val="21"/>
              </w:rPr>
              <w:t>符合规定颜色</w:t>
            </w:r>
            <w:r w:rsidR="00BF6AA1">
              <w:rPr>
                <w:rFonts w:asciiTheme="minorEastAsia" w:hAnsiTheme="minorEastAsia" w:hint="eastAsia"/>
                <w:szCs w:val="21"/>
              </w:rPr>
              <w:t>(浅蓝)</w:t>
            </w:r>
          </w:p>
        </w:tc>
      </w:tr>
      <w:tr w:rsidR="004B6446" w:rsidTr="00FC485F">
        <w:tc>
          <w:tcPr>
            <w:tcW w:w="3510" w:type="dxa"/>
          </w:tcPr>
          <w:p w:rsidR="004B6446" w:rsidRDefault="004B6446" w:rsidP="004B6446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气味</w:t>
            </w:r>
          </w:p>
        </w:tc>
        <w:tc>
          <w:tcPr>
            <w:tcW w:w="5012" w:type="dxa"/>
          </w:tcPr>
          <w:p w:rsidR="004B6446" w:rsidRDefault="004B6446" w:rsidP="004B6446">
            <w:pPr>
              <w:rPr>
                <w:rFonts w:asciiTheme="minorEastAsia" w:hAnsiTheme="minorEastAsia" w:hint="eastAsia"/>
                <w:szCs w:val="21"/>
              </w:rPr>
            </w:pPr>
            <w:r w:rsidRPr="004B6446">
              <w:rPr>
                <w:rFonts w:asciiTheme="minorEastAsia" w:hAnsiTheme="minorEastAsia" w:hint="eastAsia"/>
                <w:szCs w:val="21"/>
              </w:rPr>
              <w:t>符合规定气味，无异昧</w:t>
            </w:r>
          </w:p>
        </w:tc>
      </w:tr>
      <w:tr w:rsidR="004B6446" w:rsidTr="00FC485F">
        <w:tc>
          <w:tcPr>
            <w:tcW w:w="3510" w:type="dxa"/>
          </w:tcPr>
          <w:p w:rsidR="004B6446" w:rsidRDefault="004B6446" w:rsidP="004B6446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密封性</w:t>
            </w:r>
          </w:p>
        </w:tc>
        <w:tc>
          <w:tcPr>
            <w:tcW w:w="5012" w:type="dxa"/>
          </w:tcPr>
          <w:p w:rsidR="004B6446" w:rsidRPr="004B6446" w:rsidRDefault="004B6446" w:rsidP="004B6446">
            <w:pPr>
              <w:rPr>
                <w:rFonts w:asciiTheme="minorEastAsia" w:hAnsiTheme="minorEastAsia" w:hint="eastAsia"/>
                <w:szCs w:val="21"/>
              </w:rPr>
            </w:pPr>
            <w:r w:rsidRPr="004B6446">
              <w:rPr>
                <w:rFonts w:asciiTheme="minorEastAsia" w:hAnsiTheme="minorEastAsia" w:hint="eastAsia"/>
                <w:szCs w:val="21"/>
              </w:rPr>
              <w:t>包装容器应密封良好，无渗漏现象</w:t>
            </w:r>
          </w:p>
        </w:tc>
      </w:tr>
    </w:tbl>
    <w:p w:rsidR="00A92E3C" w:rsidRDefault="00A92E3C" w:rsidP="004B6446">
      <w:pPr>
        <w:rPr>
          <w:rFonts w:asciiTheme="minorEastAsia" w:hAnsiTheme="minorEastAsia" w:hint="eastAsia"/>
          <w:szCs w:val="21"/>
        </w:rPr>
      </w:pP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3.2瓶身尺寸偏差</w:t>
      </w:r>
    </w:p>
    <w:p w:rsidR="00A92E3C" w:rsidRDefault="00A92E3C" w:rsidP="004B6446">
      <w:pPr>
        <w:rPr>
          <w:rFonts w:asciiTheme="minorEastAsia" w:hAnsiTheme="minorEastAsia" w:hint="eastAsia"/>
          <w:szCs w:val="21"/>
        </w:rPr>
      </w:pP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玻璃水产品瓶身尺寸规格应符合产品设计尺寸，与标称值的偏差为士5%。</w:t>
      </w:r>
    </w:p>
    <w:p w:rsidR="00A92E3C" w:rsidRDefault="00A92E3C" w:rsidP="004B6446">
      <w:pPr>
        <w:rPr>
          <w:rFonts w:asciiTheme="minorEastAsia" w:hAnsiTheme="minorEastAsia" w:hint="eastAsia"/>
          <w:szCs w:val="21"/>
        </w:rPr>
      </w:pP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3.3理化指标</w:t>
      </w:r>
    </w:p>
    <w:p w:rsidR="00A92E3C" w:rsidRDefault="00A92E3C" w:rsidP="004B6446">
      <w:pPr>
        <w:rPr>
          <w:rFonts w:asciiTheme="minorEastAsia" w:hAnsiTheme="minorEastAsia" w:hint="eastAsia"/>
          <w:szCs w:val="21"/>
        </w:rPr>
      </w:pPr>
    </w:p>
    <w:p w:rsidR="004B6446" w:rsidRP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玻璃水的理化指标应符合表2规定</w:t>
      </w:r>
    </w:p>
    <w:p w:rsidR="00A92E3C" w:rsidRDefault="00A92E3C" w:rsidP="004B6446">
      <w:pPr>
        <w:rPr>
          <w:rFonts w:asciiTheme="minorEastAsia" w:hAnsiTheme="minorEastAsia" w:hint="eastAsia"/>
          <w:szCs w:val="21"/>
        </w:rPr>
      </w:pPr>
    </w:p>
    <w:p w:rsidR="004B6446" w:rsidRDefault="004B6446" w:rsidP="004B6446">
      <w:pPr>
        <w:rPr>
          <w:rFonts w:asciiTheme="minorEastAsia" w:hAnsiTheme="minorEastAsia" w:hint="eastAsia"/>
          <w:szCs w:val="21"/>
        </w:rPr>
      </w:pPr>
      <w:r w:rsidRPr="004B6446">
        <w:rPr>
          <w:rFonts w:asciiTheme="minorEastAsia" w:hAnsiTheme="minorEastAsia" w:hint="eastAsia"/>
          <w:szCs w:val="21"/>
        </w:rPr>
        <w:t>表2玻璃水理化指标项目</w:t>
      </w:r>
    </w:p>
    <w:p w:rsidR="00A92E3C" w:rsidRDefault="00A92E3C" w:rsidP="004B6446">
      <w:pPr>
        <w:rPr>
          <w:rFonts w:asciiTheme="minorEastAsia" w:hAnsiTheme="minorEastAsia" w:hint="eastAsia"/>
          <w:szCs w:val="21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A92E3C" w:rsidTr="00A92E3C">
        <w:tc>
          <w:tcPr>
            <w:tcW w:w="4261" w:type="dxa"/>
          </w:tcPr>
          <w:p w:rsidR="00A92E3C" w:rsidRDefault="00A92E3C" w:rsidP="00754C4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</w:t>
            </w:r>
          </w:p>
        </w:tc>
        <w:tc>
          <w:tcPr>
            <w:tcW w:w="4261" w:type="dxa"/>
          </w:tcPr>
          <w:p w:rsidR="00A92E3C" w:rsidRDefault="00A92E3C" w:rsidP="00754C4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要求</w:t>
            </w:r>
          </w:p>
        </w:tc>
      </w:tr>
      <w:tr w:rsidR="00A92E3C" w:rsidTr="00A92E3C">
        <w:tc>
          <w:tcPr>
            <w:tcW w:w="4261" w:type="dxa"/>
          </w:tcPr>
          <w:p w:rsidR="00A92E3C" w:rsidRDefault="00A92E3C" w:rsidP="00754C4F">
            <w:pPr>
              <w:rPr>
                <w:rFonts w:asciiTheme="minorEastAsia" w:hAnsiTheme="minorEastAsia"/>
                <w:szCs w:val="21"/>
              </w:rPr>
            </w:pPr>
            <w:r w:rsidRPr="004B6446">
              <w:rPr>
                <w:rFonts w:asciiTheme="minorEastAsia" w:hAnsiTheme="minorEastAsia"/>
                <w:szCs w:val="21"/>
              </w:rPr>
              <w:t>P</w:t>
            </w:r>
            <w:r>
              <w:rPr>
                <w:rFonts w:asciiTheme="minorEastAsia" w:hAnsiTheme="minorEastAsia" w:hint="eastAsia"/>
                <w:szCs w:val="21"/>
              </w:rPr>
              <w:t>H</w:t>
            </w:r>
            <w:r w:rsidRPr="004B6446">
              <w:rPr>
                <w:rFonts w:asciiTheme="minorEastAsia" w:hAnsiTheme="minorEastAsia" w:hint="eastAsia"/>
                <w:szCs w:val="21"/>
              </w:rPr>
              <w:t xml:space="preserve"> 值（1％水溶液、25</w:t>
            </w:r>
            <w:r>
              <w:rPr>
                <w:rFonts w:asciiTheme="minorEastAsia" w:hAnsiTheme="minorEastAsia" w:hint="eastAsia"/>
                <w:szCs w:val="21"/>
              </w:rPr>
              <w:t>℃)</w:t>
            </w:r>
          </w:p>
        </w:tc>
        <w:tc>
          <w:tcPr>
            <w:tcW w:w="4261" w:type="dxa"/>
          </w:tcPr>
          <w:p w:rsidR="00A92E3C" w:rsidRDefault="00A92E3C" w:rsidP="00754C4F">
            <w:pPr>
              <w:rPr>
                <w:rFonts w:asciiTheme="minorEastAsia" w:hAnsiTheme="minorEastAsia"/>
                <w:szCs w:val="21"/>
              </w:rPr>
            </w:pPr>
            <w:r w:rsidRPr="004B6446">
              <w:rPr>
                <w:rFonts w:asciiTheme="minorEastAsia" w:hAnsiTheme="minorEastAsia"/>
                <w:szCs w:val="21"/>
              </w:rPr>
              <w:t>6.0-8.0</w:t>
            </w:r>
          </w:p>
        </w:tc>
      </w:tr>
      <w:tr w:rsidR="00A92E3C" w:rsidTr="00A92E3C">
        <w:tc>
          <w:tcPr>
            <w:tcW w:w="4261" w:type="dxa"/>
          </w:tcPr>
          <w:p w:rsidR="00A92E3C" w:rsidRDefault="00A92E3C" w:rsidP="00754C4F">
            <w:pPr>
              <w:rPr>
                <w:rFonts w:asciiTheme="minorEastAsia" w:hAnsiTheme="minorEastAsia"/>
                <w:szCs w:val="21"/>
              </w:rPr>
            </w:pPr>
            <w:r w:rsidRPr="004B6446">
              <w:rPr>
                <w:rFonts w:asciiTheme="minorEastAsia" w:hAnsiTheme="minorEastAsia" w:hint="eastAsia"/>
                <w:szCs w:val="21"/>
              </w:rPr>
              <w:t>耐热性，50土1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  <w:r w:rsidRPr="004B6446">
              <w:rPr>
                <w:rFonts w:asciiTheme="minorEastAsia" w:hAnsiTheme="minorEastAsia" w:hint="eastAsia"/>
                <w:szCs w:val="21"/>
              </w:rPr>
              <w:t>,10h</w:t>
            </w:r>
          </w:p>
        </w:tc>
        <w:tc>
          <w:tcPr>
            <w:tcW w:w="4261" w:type="dxa"/>
          </w:tcPr>
          <w:p w:rsidR="00A92E3C" w:rsidRPr="00A92E3C" w:rsidRDefault="00A92E3C" w:rsidP="00754C4F">
            <w:pPr>
              <w:rPr>
                <w:rFonts w:asciiTheme="minorEastAsia" w:hAnsiTheme="minorEastAsia"/>
                <w:szCs w:val="21"/>
              </w:rPr>
            </w:pPr>
            <w:r w:rsidRPr="004B6446">
              <w:rPr>
                <w:rFonts w:asciiTheme="minorEastAsia" w:hAnsiTheme="minorEastAsia" w:hint="eastAsia"/>
                <w:szCs w:val="21"/>
              </w:rPr>
              <w:t>不分层、不浑浊不凝固、不结冰</w:t>
            </w:r>
          </w:p>
        </w:tc>
      </w:tr>
      <w:tr w:rsidR="00A92E3C" w:rsidTr="00A92E3C">
        <w:tc>
          <w:tcPr>
            <w:tcW w:w="4261" w:type="dxa"/>
          </w:tcPr>
          <w:p w:rsidR="00A92E3C" w:rsidRDefault="00A92E3C" w:rsidP="00754C4F">
            <w:pPr>
              <w:rPr>
                <w:rFonts w:asciiTheme="minorEastAsia" w:hAnsiTheme="minorEastAsia"/>
                <w:szCs w:val="21"/>
              </w:rPr>
            </w:pPr>
            <w:r w:rsidRPr="004B6446">
              <w:rPr>
                <w:rFonts w:asciiTheme="minorEastAsia" w:hAnsiTheme="minorEastAsia" w:hint="eastAsia"/>
                <w:szCs w:val="21"/>
              </w:rPr>
              <w:t>耐寒性</w:t>
            </w:r>
          </w:p>
        </w:tc>
        <w:tc>
          <w:tcPr>
            <w:tcW w:w="4261" w:type="dxa"/>
          </w:tcPr>
          <w:p w:rsidR="00A92E3C" w:rsidRDefault="00A92E3C" w:rsidP="00754C4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</w:t>
            </w:r>
            <w:r w:rsidRPr="004B6446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</w:tc>
      </w:tr>
    </w:tbl>
    <w:p w:rsidR="004B6446" w:rsidRDefault="004B6446" w:rsidP="00754C4F">
      <w:pPr>
        <w:rPr>
          <w:rFonts w:asciiTheme="minorEastAsia" w:hAnsiTheme="minorEastAsia" w:hint="eastAsia"/>
          <w:szCs w:val="21"/>
        </w:rPr>
      </w:pPr>
    </w:p>
    <w:p w:rsidR="00851DA6" w:rsidRPr="00695DAE" w:rsidRDefault="00851DA6" w:rsidP="00851DA6">
      <w:pPr>
        <w:rPr>
          <w:rFonts w:hint="eastAsia"/>
          <w:sz w:val="32"/>
          <w:szCs w:val="32"/>
        </w:rPr>
      </w:pPr>
      <w:r w:rsidRPr="00851DA6">
        <w:rPr>
          <w:rFonts w:asciiTheme="minorEastAsia" w:hAnsiTheme="minorEastAsia" w:hint="eastAsia"/>
          <w:szCs w:val="21"/>
        </w:rPr>
        <w:t>3.4净</w:t>
      </w:r>
      <w:r w:rsidR="00695DAE">
        <w:rPr>
          <w:rFonts w:asciiTheme="minorEastAsia" w:hAnsiTheme="minorEastAsia" w:hint="eastAsia"/>
          <w:szCs w:val="21"/>
        </w:rPr>
        <w:t>含量</w:t>
      </w:r>
      <w:r>
        <w:rPr>
          <w:rFonts w:asciiTheme="minorEastAsia" w:hAnsiTheme="minorEastAsia" w:hint="eastAsia"/>
          <w:szCs w:val="21"/>
        </w:rPr>
        <w:t xml:space="preserve"> </w:t>
      </w:r>
      <w:r w:rsidRPr="00851DA6">
        <w:rPr>
          <w:rFonts w:asciiTheme="minorEastAsia" w:hAnsiTheme="minorEastAsia" w:hint="eastAsia"/>
          <w:szCs w:val="21"/>
        </w:rPr>
        <w:t>应符合国家质检总局（200)5第75号令（定量包装商品计量监督管理办法</w:t>
      </w:r>
      <w:r w:rsidR="00695DAE"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的</w:t>
      </w:r>
      <w:r w:rsidR="00695DAE">
        <w:rPr>
          <w:rFonts w:asciiTheme="minorEastAsia" w:hAnsiTheme="minorEastAsia" w:hint="eastAsia"/>
          <w:szCs w:val="21"/>
        </w:rPr>
        <w:t>规</w:t>
      </w:r>
      <w:r>
        <w:rPr>
          <w:rFonts w:asciiTheme="minorEastAsia" w:hAnsiTheme="minorEastAsia" w:hint="eastAsia"/>
          <w:szCs w:val="21"/>
        </w:rPr>
        <w:t>定</w:t>
      </w:r>
    </w:p>
    <w:p w:rsidR="00E15E7F" w:rsidRPr="00BF6AA1" w:rsidRDefault="00E15E7F" w:rsidP="00851DA6">
      <w:pPr>
        <w:rPr>
          <w:rFonts w:asciiTheme="minorEastAsia" w:hAnsiTheme="minorEastAsia" w:hint="eastAsia"/>
          <w:b/>
          <w:szCs w:val="21"/>
        </w:rPr>
      </w:pPr>
      <w:r>
        <w:rPr>
          <w:rFonts w:hint="eastAsia"/>
          <w:sz w:val="32"/>
          <w:szCs w:val="32"/>
        </w:rPr>
        <w:lastRenderedPageBreak/>
        <w:t xml:space="preserve">                                      </w:t>
      </w:r>
      <w:r w:rsidRPr="00BF6AA1">
        <w:rPr>
          <w:rFonts w:hint="eastAsia"/>
          <w:b/>
          <w:sz w:val="32"/>
          <w:szCs w:val="32"/>
        </w:rPr>
        <w:t>Q/XZL008-2022</w:t>
      </w:r>
    </w:p>
    <w:p w:rsidR="00851DA6" w:rsidRPr="00851DA6" w:rsidRDefault="00851DA6" w:rsidP="00851DA6">
      <w:pPr>
        <w:rPr>
          <w:rFonts w:asciiTheme="minorEastAsia" w:hAnsiTheme="minorEastAsia" w:hint="eastAsia"/>
          <w:b/>
          <w:szCs w:val="21"/>
        </w:rPr>
      </w:pPr>
      <w:r w:rsidRPr="00851DA6">
        <w:rPr>
          <w:rFonts w:asciiTheme="minorEastAsia" w:hAnsiTheme="minorEastAsia" w:hint="eastAsia"/>
          <w:b/>
          <w:szCs w:val="21"/>
        </w:rPr>
        <w:t>4．试验方法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4．</w:t>
      </w:r>
      <w:r w:rsidR="00695DAE">
        <w:rPr>
          <w:rFonts w:asciiTheme="minorEastAsia" w:hAnsiTheme="minorEastAsia" w:hint="eastAsia"/>
          <w:szCs w:val="21"/>
        </w:rPr>
        <w:t>1</w:t>
      </w:r>
      <w:r w:rsidRPr="00851DA6">
        <w:rPr>
          <w:rFonts w:asciiTheme="minorEastAsia" w:hAnsiTheme="minorEastAsia" w:hint="eastAsia"/>
          <w:szCs w:val="21"/>
        </w:rPr>
        <w:t>感官指</w:t>
      </w:r>
      <w:r w:rsidR="00695DAE">
        <w:rPr>
          <w:rFonts w:asciiTheme="minorEastAsia" w:hAnsiTheme="minorEastAsia" w:hint="eastAsia"/>
          <w:szCs w:val="21"/>
        </w:rPr>
        <w:t>标</w:t>
      </w:r>
    </w:p>
    <w:p w:rsidR="00851DA6" w:rsidRPr="00851DA6" w:rsidRDefault="00E15E7F" w:rsidP="00851DA6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</w:t>
      </w:r>
      <w:r w:rsidR="00851DA6" w:rsidRPr="00851DA6">
        <w:rPr>
          <w:rFonts w:asciiTheme="minorEastAsia" w:hAnsiTheme="minorEastAsia" w:hint="eastAsia"/>
          <w:szCs w:val="21"/>
        </w:rPr>
        <w:t>取适量样品置于烧杯中，在自然光线下目测和鼻嗅。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4.2瓶身尺寸偏差</w:t>
      </w:r>
    </w:p>
    <w:p w:rsidR="00851DA6" w:rsidRPr="00851DA6" w:rsidRDefault="00E15E7F" w:rsidP="00851DA6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  <w:r w:rsidR="00851DA6" w:rsidRPr="00851DA6">
        <w:rPr>
          <w:rFonts w:asciiTheme="minorEastAsia" w:hAnsiTheme="minorEastAsia" w:hint="eastAsia"/>
          <w:szCs w:val="21"/>
        </w:rPr>
        <w:t>将产品试样水平放置在检验工作台上，用精度不小于1 mm 直尺或钢卷尺测量。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4.3理化指标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4.3.1 P</w:t>
      </w:r>
      <w:r w:rsidR="00E15E7F">
        <w:rPr>
          <w:rFonts w:asciiTheme="minorEastAsia" w:hAnsiTheme="minorEastAsia" w:hint="eastAsia"/>
          <w:szCs w:val="21"/>
        </w:rPr>
        <w:t>H</w:t>
      </w:r>
      <w:r w:rsidRPr="00851DA6">
        <w:rPr>
          <w:rFonts w:asciiTheme="minorEastAsia" w:hAnsiTheme="minorEastAsia" w:hint="eastAsia"/>
          <w:szCs w:val="21"/>
        </w:rPr>
        <w:t xml:space="preserve"> 值的测定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E15E7F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按照 GB / T 6368-2008</w:t>
      </w:r>
      <w:r w:rsidR="00E15E7F">
        <w:rPr>
          <w:rFonts w:asciiTheme="minorEastAsia" w:hAnsiTheme="minorEastAsia" w:hint="eastAsia"/>
          <w:szCs w:val="21"/>
        </w:rPr>
        <w:t>规定方法检验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 xml:space="preserve"> </w:t>
      </w: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4.3.2耐热性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按照 QB / T 1224--2012中6.3的规定进行。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4.3.3耐寒性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按照 GB / T 13173-2008规定方法检验。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4.4净含量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按《定量包装商品计量监督管理办法》的规定进行。</w:t>
      </w:r>
    </w:p>
    <w:p w:rsidR="00E15E7F" w:rsidRDefault="00E15E7F" w:rsidP="00851DA6">
      <w:pPr>
        <w:rPr>
          <w:rFonts w:asciiTheme="minorEastAsia" w:hAnsiTheme="minorEastAsia" w:hint="eastAsia"/>
          <w:b/>
          <w:szCs w:val="21"/>
        </w:rPr>
      </w:pPr>
    </w:p>
    <w:p w:rsidR="00851DA6" w:rsidRPr="00E15E7F" w:rsidRDefault="00851DA6" w:rsidP="00851DA6">
      <w:pPr>
        <w:rPr>
          <w:rFonts w:asciiTheme="minorEastAsia" w:hAnsiTheme="minorEastAsia" w:hint="eastAsia"/>
          <w:b/>
          <w:szCs w:val="21"/>
        </w:rPr>
      </w:pPr>
      <w:r w:rsidRPr="00E15E7F">
        <w:rPr>
          <w:rFonts w:asciiTheme="minorEastAsia" w:hAnsiTheme="minorEastAsia" w:hint="eastAsia"/>
          <w:b/>
          <w:szCs w:val="21"/>
        </w:rPr>
        <w:t>5检验规则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5.1检验分类</w:t>
      </w:r>
    </w:p>
    <w:p w:rsidR="00E15E7F" w:rsidRDefault="00E15E7F" w:rsidP="00851DA6">
      <w:pPr>
        <w:rPr>
          <w:rFonts w:asciiTheme="minorEastAsia" w:hAnsiTheme="minorEastAsia" w:hint="eastAsia"/>
          <w:szCs w:val="21"/>
        </w:rPr>
      </w:pPr>
    </w:p>
    <w:p w:rsidR="00851DA6" w:rsidRPr="00851DA6" w:rsidRDefault="00851DA6" w:rsidP="00851DA6">
      <w:pPr>
        <w:rPr>
          <w:rFonts w:asciiTheme="minorEastAsia" w:hAnsiTheme="minorEastAsia" w:hint="eastAsia"/>
          <w:szCs w:val="21"/>
        </w:rPr>
      </w:pPr>
      <w:r w:rsidRPr="00851DA6">
        <w:rPr>
          <w:rFonts w:asciiTheme="minorEastAsia" w:hAnsiTheme="minorEastAsia" w:hint="eastAsia"/>
          <w:szCs w:val="21"/>
        </w:rPr>
        <w:t>产品检验分为出厂检验和型式检验。</w:t>
      </w: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E15E7F" w:rsidRPr="00E15E7F" w:rsidRDefault="00E15E7F" w:rsidP="00E15E7F">
      <w:pPr>
        <w:rPr>
          <w:rFonts w:asciiTheme="minorEastAsia" w:hAnsiTheme="minorEastAsia" w:hint="eastAsia"/>
          <w:szCs w:val="21"/>
        </w:rPr>
      </w:pPr>
      <w:r w:rsidRPr="00E15E7F">
        <w:rPr>
          <w:rFonts w:asciiTheme="minorEastAsia" w:hAnsiTheme="minorEastAsia" w:hint="eastAsia"/>
          <w:szCs w:val="21"/>
        </w:rPr>
        <w:t>5.2出厂检验</w:t>
      </w: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E15E7F" w:rsidRPr="00E15E7F" w:rsidRDefault="00E15E7F" w:rsidP="00E15E7F">
      <w:pPr>
        <w:rPr>
          <w:rFonts w:asciiTheme="minorEastAsia" w:hAnsiTheme="minorEastAsia" w:hint="eastAsia"/>
          <w:szCs w:val="21"/>
        </w:rPr>
      </w:pPr>
      <w:r w:rsidRPr="00E15E7F">
        <w:rPr>
          <w:rFonts w:asciiTheme="minorEastAsia" w:hAnsiTheme="minorEastAsia" w:hint="eastAsia"/>
          <w:szCs w:val="21"/>
        </w:rPr>
        <w:t>5.2.1产品出厂需经工厂检验部门］逐批检验，检验合格方能出厂</w:t>
      </w: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E15E7F" w:rsidRPr="00E15E7F" w:rsidRDefault="00E15E7F" w:rsidP="00E15E7F">
      <w:pPr>
        <w:rPr>
          <w:rFonts w:asciiTheme="minorEastAsia" w:hAnsiTheme="minorEastAsia" w:hint="eastAsia"/>
          <w:szCs w:val="21"/>
        </w:rPr>
      </w:pPr>
      <w:r w:rsidRPr="00E15E7F">
        <w:rPr>
          <w:rFonts w:asciiTheme="minorEastAsia" w:hAnsiTheme="minorEastAsia" w:hint="eastAsia"/>
          <w:szCs w:val="21"/>
        </w:rPr>
        <w:t>5.2.2出厂检验项目为要求中3.13.2的所有要求。</w:t>
      </w: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E15E7F" w:rsidRPr="00E15E7F" w:rsidRDefault="00E15E7F" w:rsidP="00E15E7F">
      <w:pPr>
        <w:rPr>
          <w:rFonts w:asciiTheme="minorEastAsia" w:hAnsiTheme="minorEastAsia" w:hint="eastAsia"/>
          <w:szCs w:val="21"/>
        </w:rPr>
      </w:pPr>
      <w:r w:rsidRPr="00E15E7F">
        <w:rPr>
          <w:rFonts w:asciiTheme="minorEastAsia" w:hAnsiTheme="minorEastAsia" w:hint="eastAsia"/>
          <w:szCs w:val="21"/>
        </w:rPr>
        <w:t>5.2.3组批</w:t>
      </w: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E15E7F" w:rsidRPr="00E15E7F" w:rsidRDefault="00E15E7F" w:rsidP="00E15E7F">
      <w:pPr>
        <w:rPr>
          <w:rFonts w:asciiTheme="minorEastAsia" w:hAnsiTheme="minorEastAsia" w:hint="eastAsia"/>
          <w:szCs w:val="21"/>
        </w:rPr>
      </w:pPr>
      <w:r w:rsidRPr="00E15E7F">
        <w:rPr>
          <w:rFonts w:asciiTheme="minorEastAsia" w:hAnsiTheme="minorEastAsia" w:hint="eastAsia"/>
          <w:szCs w:val="21"/>
        </w:rPr>
        <w:t>以同一工艺、同一原辅材料生产的同一规格产品为一组批。</w:t>
      </w: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732E23" w:rsidRPr="00BF6AA1" w:rsidRDefault="00732E23" w:rsidP="00E15E7F">
      <w:pPr>
        <w:rPr>
          <w:rFonts w:asciiTheme="minorEastAsia" w:hAnsiTheme="minorEastAsia" w:hint="eastAsia"/>
          <w:b/>
          <w:szCs w:val="21"/>
        </w:rPr>
      </w:pPr>
      <w:r>
        <w:rPr>
          <w:rFonts w:hint="eastAsia"/>
          <w:sz w:val="32"/>
          <w:szCs w:val="32"/>
        </w:rPr>
        <w:lastRenderedPageBreak/>
        <w:t xml:space="preserve">      </w:t>
      </w:r>
      <w:r w:rsidR="00320FC9">
        <w:rPr>
          <w:rFonts w:hint="eastAsia"/>
          <w:sz w:val="32"/>
          <w:szCs w:val="32"/>
        </w:rPr>
        <w:t xml:space="preserve">                                </w:t>
      </w:r>
      <w:r w:rsidR="00320FC9" w:rsidRPr="00BF6AA1">
        <w:rPr>
          <w:rFonts w:hint="eastAsia"/>
          <w:b/>
          <w:sz w:val="32"/>
          <w:szCs w:val="32"/>
        </w:rPr>
        <w:t>Q/XZL008-2022</w:t>
      </w:r>
      <w:r w:rsidRPr="00BF6AA1">
        <w:rPr>
          <w:rFonts w:hint="eastAsia"/>
          <w:b/>
          <w:sz w:val="32"/>
          <w:szCs w:val="32"/>
        </w:rPr>
        <w:t xml:space="preserve">                                 </w:t>
      </w:r>
    </w:p>
    <w:p w:rsidR="00E15E7F" w:rsidRPr="00BF6AA1" w:rsidRDefault="00E15E7F" w:rsidP="00E15E7F">
      <w:pPr>
        <w:rPr>
          <w:rFonts w:asciiTheme="minorEastAsia" w:hAnsiTheme="minorEastAsia" w:hint="eastAsia"/>
          <w:szCs w:val="21"/>
        </w:rPr>
      </w:pPr>
      <w:r w:rsidRPr="00BF6AA1">
        <w:rPr>
          <w:rFonts w:asciiTheme="minorEastAsia" w:hAnsiTheme="minorEastAsia" w:hint="eastAsia"/>
          <w:szCs w:val="21"/>
        </w:rPr>
        <w:t>5.2.4抽样方法和抽样数量</w:t>
      </w: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E15E7F" w:rsidRPr="00E15E7F" w:rsidRDefault="00E15E7F" w:rsidP="00E15E7F">
      <w:pPr>
        <w:rPr>
          <w:rFonts w:asciiTheme="minorEastAsia" w:hAnsiTheme="minorEastAsia" w:hint="eastAsia"/>
          <w:szCs w:val="21"/>
        </w:rPr>
      </w:pPr>
      <w:r w:rsidRPr="00E15E7F">
        <w:rPr>
          <w:rFonts w:asciiTheme="minorEastAsia" w:hAnsiTheme="minorEastAsia" w:hint="eastAsia"/>
          <w:szCs w:val="21"/>
        </w:rPr>
        <w:t>5.2.4.1抽样方法</w:t>
      </w: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E15E7F" w:rsidRPr="00E15E7F" w:rsidRDefault="00E15E7F" w:rsidP="00E15E7F">
      <w:pPr>
        <w:rPr>
          <w:rFonts w:asciiTheme="minorEastAsia" w:hAnsiTheme="minorEastAsia" w:hint="eastAsia"/>
          <w:szCs w:val="21"/>
        </w:rPr>
      </w:pPr>
      <w:r w:rsidRPr="00E15E7F">
        <w:rPr>
          <w:rFonts w:asciiTheme="minorEastAsia" w:hAnsiTheme="minorEastAsia" w:hint="eastAsia"/>
          <w:szCs w:val="21"/>
        </w:rPr>
        <w:t>出厂检验应进行全数检验，因批量大，进行全数检验有困难时可实行抽样检验，抽样检验方法按 GB / T 2828.1-2012计数抽样检验程序一次性抽样方案的</w:t>
      </w:r>
    </w:p>
    <w:p w:rsidR="00E15E7F" w:rsidRPr="00E15E7F" w:rsidRDefault="00E15E7F" w:rsidP="00E15E7F">
      <w:pPr>
        <w:rPr>
          <w:rFonts w:asciiTheme="minorEastAsia" w:hAnsiTheme="minorEastAsia" w:hint="eastAsia"/>
          <w:szCs w:val="21"/>
        </w:rPr>
      </w:pPr>
      <w:r w:rsidRPr="00E15E7F">
        <w:rPr>
          <w:rFonts w:asciiTheme="minorEastAsia" w:hAnsiTheme="minorEastAsia" w:hint="eastAsia"/>
          <w:szCs w:val="21"/>
        </w:rPr>
        <w:t>规定进行，检验水平为 II 。合格质量水平（ AQL ）取6.5；根据表3抽取样本。</w:t>
      </w: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E15E7F" w:rsidRPr="00E15E7F" w:rsidRDefault="00E15E7F" w:rsidP="00E15E7F">
      <w:pPr>
        <w:rPr>
          <w:rFonts w:asciiTheme="minorEastAsia" w:hAnsiTheme="minorEastAsia" w:hint="eastAsia"/>
          <w:szCs w:val="21"/>
        </w:rPr>
      </w:pPr>
      <w:r w:rsidRPr="00E15E7F">
        <w:rPr>
          <w:rFonts w:asciiTheme="minorEastAsia" w:hAnsiTheme="minorEastAsia" w:hint="eastAsia"/>
          <w:szCs w:val="21"/>
        </w:rPr>
        <w:t>5.2.4.2抽样数量</w:t>
      </w: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E15E7F" w:rsidRDefault="00E15E7F" w:rsidP="00E15E7F">
      <w:pPr>
        <w:rPr>
          <w:rFonts w:asciiTheme="minorEastAsia" w:hAnsiTheme="minorEastAsia" w:hint="eastAsia"/>
          <w:szCs w:val="21"/>
        </w:rPr>
      </w:pPr>
      <w:r w:rsidRPr="00E15E7F">
        <w:rPr>
          <w:rFonts w:asciiTheme="minorEastAsia" w:hAnsiTheme="minorEastAsia" w:hint="eastAsia"/>
          <w:szCs w:val="21"/>
        </w:rPr>
        <w:t>抽样数量及判定组如表3所列示。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15E7F" w:rsidTr="00E15E7F">
        <w:tc>
          <w:tcPr>
            <w:tcW w:w="2130" w:type="dxa"/>
          </w:tcPr>
          <w:p w:rsidR="00E15E7F" w:rsidRDefault="00E15E7F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批量范围</w:t>
            </w:r>
            <w:r w:rsidR="00732E23">
              <w:rPr>
                <w:rFonts w:asciiTheme="minorEastAsia" w:hAnsiTheme="minorEastAsia" w:hint="eastAsia"/>
                <w:szCs w:val="21"/>
              </w:rPr>
              <w:t>(瓶)</w:t>
            </w:r>
          </w:p>
        </w:tc>
        <w:tc>
          <w:tcPr>
            <w:tcW w:w="2130" w:type="dxa"/>
          </w:tcPr>
          <w:p w:rsidR="00E15E7F" w:rsidRDefault="00E15E7F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样本数</w:t>
            </w:r>
            <w:r w:rsidR="00732E23">
              <w:rPr>
                <w:rFonts w:asciiTheme="minorEastAsia" w:hAnsiTheme="minorEastAsia" w:hint="eastAsia"/>
                <w:szCs w:val="21"/>
              </w:rPr>
              <w:t>(瓶)</w:t>
            </w:r>
          </w:p>
        </w:tc>
        <w:tc>
          <w:tcPr>
            <w:tcW w:w="2131" w:type="dxa"/>
          </w:tcPr>
          <w:p w:rsidR="00E15E7F" w:rsidRDefault="00E15E7F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合格判定数</w:t>
            </w:r>
            <w:r w:rsidR="00732E23">
              <w:rPr>
                <w:rFonts w:asciiTheme="minorEastAsia" w:hAnsiTheme="minorEastAsia" w:hint="eastAsia"/>
                <w:szCs w:val="21"/>
              </w:rPr>
              <w:t>(瓶)</w:t>
            </w:r>
          </w:p>
        </w:tc>
        <w:tc>
          <w:tcPr>
            <w:tcW w:w="2131" w:type="dxa"/>
          </w:tcPr>
          <w:p w:rsidR="00E15E7F" w:rsidRDefault="00E15E7F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不合格判定数</w:t>
            </w:r>
            <w:r w:rsidR="00732E23">
              <w:rPr>
                <w:rFonts w:asciiTheme="minorEastAsia" w:hAnsiTheme="minorEastAsia" w:hint="eastAsia"/>
                <w:szCs w:val="21"/>
              </w:rPr>
              <w:t>(瓶)</w:t>
            </w:r>
          </w:p>
        </w:tc>
      </w:tr>
      <w:tr w:rsidR="00E15E7F" w:rsidTr="00E15E7F"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1~~90</w:t>
            </w:r>
          </w:p>
        </w:tc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E15E7F" w:rsidTr="00E15E7F"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91~~150</w:t>
            </w:r>
          </w:p>
        </w:tc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</w:tr>
      <w:tr w:rsidR="00E15E7F" w:rsidTr="00E15E7F"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151~~280</w:t>
            </w:r>
          </w:p>
        </w:tc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15E7F" w:rsidTr="00E15E7F"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281~~500</w:t>
            </w:r>
          </w:p>
        </w:tc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</w:tr>
      <w:tr w:rsidR="00E15E7F" w:rsidTr="00E15E7F"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501~~1200</w:t>
            </w:r>
          </w:p>
        </w:tc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</w:tr>
      <w:tr w:rsidR="00E15E7F" w:rsidTr="00E15E7F"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1201~~3200</w:t>
            </w:r>
          </w:p>
        </w:tc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125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</w:tr>
      <w:tr w:rsidR="00E15E7F" w:rsidTr="00E15E7F"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≥3201</w:t>
            </w:r>
          </w:p>
        </w:tc>
        <w:tc>
          <w:tcPr>
            <w:tcW w:w="2130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131" w:type="dxa"/>
          </w:tcPr>
          <w:p w:rsidR="00E15E7F" w:rsidRDefault="00732E23" w:rsidP="00E15E7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</w:tr>
    </w:tbl>
    <w:p w:rsidR="00E15E7F" w:rsidRPr="00E15E7F" w:rsidRDefault="00E15E7F" w:rsidP="00E15E7F">
      <w:pPr>
        <w:rPr>
          <w:rFonts w:asciiTheme="minorEastAsia" w:hAnsiTheme="minorEastAsia" w:hint="eastAsia"/>
          <w:szCs w:val="21"/>
        </w:rPr>
      </w:pP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5.2.5判定规则</w:t>
      </w:r>
    </w:p>
    <w:p w:rsidR="00732E23" w:rsidRDefault="00732E23" w:rsidP="00732E23">
      <w:pPr>
        <w:rPr>
          <w:rFonts w:asciiTheme="minorEastAsia" w:hAnsiTheme="minorEastAsia" w:hint="eastAsia"/>
          <w:szCs w:val="21"/>
        </w:rPr>
      </w:pPr>
    </w:p>
    <w:p w:rsidR="00851DA6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样本中发现不合格数小于等于表3规定的合格判定数（</w:t>
      </w:r>
      <w:r>
        <w:rPr>
          <w:rFonts w:asciiTheme="minorEastAsia" w:hAnsiTheme="minorEastAsia" w:hint="eastAsia"/>
          <w:szCs w:val="21"/>
        </w:rPr>
        <w:t>瓶</w:t>
      </w:r>
      <w:r w:rsidRPr="00732E23">
        <w:rPr>
          <w:rFonts w:asciiTheme="minorEastAsia" w:hAnsiTheme="minorEastAsia" w:hint="eastAsia"/>
          <w:szCs w:val="21"/>
        </w:rPr>
        <w:t xml:space="preserve">)，则判定该批品合格：若样本中发现的不合格数大于等于表3规定的不合格判定数（ </w:t>
      </w:r>
      <w:r>
        <w:rPr>
          <w:rFonts w:asciiTheme="minorEastAsia" w:hAnsiTheme="minorEastAsia" w:hint="eastAsia"/>
          <w:szCs w:val="21"/>
        </w:rPr>
        <w:t>瓶</w:t>
      </w:r>
      <w:r w:rsidRPr="00732E23">
        <w:rPr>
          <w:rFonts w:asciiTheme="minorEastAsia" w:hAnsiTheme="minorEastAsia" w:hint="eastAsia"/>
          <w:szCs w:val="21"/>
        </w:rPr>
        <w:t xml:space="preserve"> )，可用备用样或在原批次中加一倍抽样，进行复检，复检结果合格的，该批次判为合格，复检结果仍不合格的，该批次判为不合格。</w:t>
      </w:r>
    </w:p>
    <w:p w:rsidR="00732E23" w:rsidRDefault="00732E23" w:rsidP="00732E23">
      <w:pPr>
        <w:rPr>
          <w:rFonts w:asciiTheme="minorEastAsia" w:hAnsiTheme="minorEastAsia" w:hint="eastAsia"/>
          <w:szCs w:val="21"/>
        </w:rPr>
      </w:pPr>
    </w:p>
    <w:p w:rsid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5.3型式检验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320FC9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5.3.1在下列情况下，应进行型式检验：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 xml:space="preserve"> </w:t>
      </w:r>
      <w:r w:rsidR="00320FC9">
        <w:rPr>
          <w:rFonts w:asciiTheme="minorEastAsia" w:hAnsiTheme="minorEastAsia" w:hint="eastAsia"/>
          <w:szCs w:val="21"/>
        </w:rPr>
        <w:t xml:space="preserve">a) </w:t>
      </w:r>
      <w:r w:rsidRPr="00732E23">
        <w:rPr>
          <w:rFonts w:asciiTheme="minorEastAsia" w:hAnsiTheme="minorEastAsia" w:hint="eastAsia"/>
          <w:szCs w:val="21"/>
        </w:rPr>
        <w:t>新产品试制鉴定时：</w:t>
      </w:r>
    </w:p>
    <w:p w:rsidR="00320FC9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 xml:space="preserve"> </w:t>
      </w:r>
    </w:p>
    <w:p w:rsidR="00732E23" w:rsidRPr="00732E23" w:rsidRDefault="00320FC9" w:rsidP="00732E23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b) </w:t>
      </w:r>
      <w:r w:rsidR="00732E23" w:rsidRPr="00732E23">
        <w:rPr>
          <w:rFonts w:asciiTheme="minorEastAsia" w:hAnsiTheme="minorEastAsia" w:hint="eastAsia"/>
          <w:szCs w:val="21"/>
        </w:rPr>
        <w:t>当原料，工艺、配方有重大改变，可能影响产品性能时； c ）正常生产时每年应进行次型式检验；</w:t>
      </w:r>
    </w:p>
    <w:p w:rsidR="00320FC9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 xml:space="preserve"> </w:t>
      </w:r>
    </w:p>
    <w:p w:rsidR="00732E23" w:rsidRPr="00732E23" w:rsidRDefault="00320FC9" w:rsidP="00732E23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d) </w:t>
      </w:r>
      <w:r w:rsidR="00732E23" w:rsidRPr="00732E23">
        <w:rPr>
          <w:rFonts w:asciiTheme="minorEastAsia" w:hAnsiTheme="minorEastAsia" w:hint="eastAsia"/>
          <w:szCs w:val="21"/>
        </w:rPr>
        <w:t>产品长期停产1年以上，恢复生产时：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e) 出厂检验结果与上次型式检验有较大差异时</w:t>
      </w:r>
    </w:p>
    <w:p w:rsidR="00732E23" w:rsidRPr="00732E23" w:rsidRDefault="00320FC9" w:rsidP="00732E23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f）国家质量监督部门</w:t>
      </w:r>
      <w:r w:rsidR="00732E23" w:rsidRPr="00732E23">
        <w:rPr>
          <w:rFonts w:asciiTheme="minorEastAsia" w:hAnsiTheme="minorEastAsia" w:hint="eastAsia"/>
          <w:szCs w:val="21"/>
        </w:rPr>
        <w:t>提出进行型式检验要求时。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5.5.2型式检验项目为本标准要求中的全部项目。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320FC9" w:rsidRPr="00BF6AA1" w:rsidRDefault="00320FC9" w:rsidP="00732E23">
      <w:pPr>
        <w:rPr>
          <w:rFonts w:asciiTheme="minorEastAsia" w:hAnsiTheme="minorEastAsia" w:hint="eastAsia"/>
          <w:b/>
          <w:szCs w:val="21"/>
        </w:rPr>
      </w:pPr>
      <w:r>
        <w:rPr>
          <w:rFonts w:hint="eastAsia"/>
          <w:sz w:val="32"/>
          <w:szCs w:val="32"/>
        </w:rPr>
        <w:t xml:space="preserve">                                      </w:t>
      </w:r>
      <w:r w:rsidRPr="00BF6AA1">
        <w:rPr>
          <w:rFonts w:hint="eastAsia"/>
          <w:b/>
          <w:sz w:val="32"/>
          <w:szCs w:val="32"/>
        </w:rPr>
        <w:t>Q/XZL008-2022</w:t>
      </w: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5.4.3型式检验应从出厂合格品中随机抽取，每批数量为4</w:t>
      </w:r>
      <w:r w:rsidR="00320FC9">
        <w:rPr>
          <w:rFonts w:asciiTheme="minorEastAsia" w:hAnsiTheme="minorEastAsia" w:hint="eastAsia"/>
          <w:szCs w:val="21"/>
        </w:rPr>
        <w:t>件</w:t>
      </w:r>
      <w:r w:rsidRPr="00732E23">
        <w:rPr>
          <w:rFonts w:asciiTheme="minorEastAsia" w:hAnsiTheme="minorEastAsia" w:hint="eastAsia"/>
          <w:szCs w:val="21"/>
        </w:rPr>
        <w:t>。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5.4.4检验结果中理化性能指标有一项不合格，则判定产品不合格，人不得复验，若其他项目有不合格，允许加倍抽样复检次：若复检仍有不合格，则判定产品不合格。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732E23" w:rsidRPr="00320FC9" w:rsidRDefault="00732E23" w:rsidP="00732E23">
      <w:pPr>
        <w:rPr>
          <w:rFonts w:asciiTheme="minorEastAsia" w:hAnsiTheme="minorEastAsia" w:hint="eastAsia"/>
          <w:b/>
          <w:szCs w:val="21"/>
        </w:rPr>
      </w:pPr>
      <w:r w:rsidRPr="00320FC9">
        <w:rPr>
          <w:rFonts w:asciiTheme="minorEastAsia" w:hAnsiTheme="minorEastAsia" w:hint="eastAsia"/>
          <w:b/>
          <w:szCs w:val="21"/>
        </w:rPr>
        <w:t>6标志、包装、运输和贮存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6.1标志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6.1.1产品包装应注明以下内容： a ）产品名称；</w:t>
      </w: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 xml:space="preserve"> b ）企业名称、地址</w:t>
      </w: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 xml:space="preserve"> e ）标准编号：</w:t>
      </w: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 xml:space="preserve"> d ）生产日期。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732E23" w:rsidRP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6.1.2其标志符号应符合 GB / T 191的规定。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732E23" w:rsidRPr="00320FC9" w:rsidRDefault="00732E23" w:rsidP="00732E23">
      <w:pPr>
        <w:rPr>
          <w:rFonts w:asciiTheme="minorEastAsia" w:hAnsiTheme="minorEastAsia" w:hint="eastAsia"/>
          <w:b/>
          <w:szCs w:val="21"/>
        </w:rPr>
      </w:pPr>
      <w:r w:rsidRPr="00320FC9">
        <w:rPr>
          <w:rFonts w:asciiTheme="minorEastAsia" w:hAnsiTheme="minorEastAsia" w:hint="eastAsia"/>
          <w:b/>
          <w:szCs w:val="21"/>
        </w:rPr>
        <w:t>2包装</w:t>
      </w:r>
    </w:p>
    <w:p w:rsidR="00320FC9" w:rsidRDefault="00320FC9" w:rsidP="00732E23">
      <w:pPr>
        <w:rPr>
          <w:rFonts w:asciiTheme="minorEastAsia" w:hAnsiTheme="minorEastAsia" w:hint="eastAsia"/>
          <w:szCs w:val="21"/>
        </w:rPr>
      </w:pPr>
    </w:p>
    <w:p w:rsidR="00732E23" w:rsidRDefault="00732E23" w:rsidP="00732E23">
      <w:pPr>
        <w:rPr>
          <w:rFonts w:asciiTheme="minorEastAsia" w:hAnsiTheme="minorEastAsia" w:hint="eastAsia"/>
          <w:szCs w:val="21"/>
        </w:rPr>
      </w:pPr>
      <w:r w:rsidRPr="00732E23">
        <w:rPr>
          <w:rFonts w:asciiTheme="minorEastAsia" w:hAnsiTheme="minorEastAsia" w:hint="eastAsia"/>
          <w:szCs w:val="21"/>
        </w:rPr>
        <w:t>产品的内外包装应采用适宜的包装材料，防止产品在运输、贮存过程中受损。</w:t>
      </w:r>
    </w:p>
    <w:p w:rsidR="00320FC9" w:rsidRDefault="00320FC9" w:rsidP="00320FC9">
      <w:pPr>
        <w:rPr>
          <w:rFonts w:asciiTheme="minorEastAsia" w:hAnsiTheme="minorEastAsia" w:hint="eastAsia"/>
          <w:szCs w:val="21"/>
        </w:rPr>
      </w:pPr>
    </w:p>
    <w:p w:rsidR="00320FC9" w:rsidRPr="00320FC9" w:rsidRDefault="00320FC9" w:rsidP="00320FC9">
      <w:pPr>
        <w:rPr>
          <w:rFonts w:asciiTheme="minorEastAsia" w:hAnsiTheme="minorEastAsia" w:hint="eastAsia"/>
          <w:szCs w:val="21"/>
        </w:rPr>
      </w:pPr>
      <w:r w:rsidRPr="00320FC9">
        <w:rPr>
          <w:rFonts w:asciiTheme="minorEastAsia" w:hAnsiTheme="minorEastAsia" w:hint="eastAsia"/>
          <w:szCs w:val="21"/>
        </w:rPr>
        <w:t>6.3运输</w:t>
      </w:r>
    </w:p>
    <w:p w:rsidR="00320FC9" w:rsidRDefault="00320FC9" w:rsidP="00320FC9">
      <w:pPr>
        <w:rPr>
          <w:rFonts w:asciiTheme="minorEastAsia" w:hAnsiTheme="minorEastAsia" w:hint="eastAsia"/>
          <w:szCs w:val="21"/>
        </w:rPr>
      </w:pPr>
    </w:p>
    <w:p w:rsidR="00320FC9" w:rsidRPr="00320FC9" w:rsidRDefault="00320FC9" w:rsidP="00320FC9">
      <w:pPr>
        <w:rPr>
          <w:rFonts w:asciiTheme="minorEastAsia" w:hAnsiTheme="minorEastAsia" w:hint="eastAsia"/>
          <w:szCs w:val="21"/>
        </w:rPr>
      </w:pPr>
      <w:r w:rsidRPr="00320FC9">
        <w:rPr>
          <w:rFonts w:asciiTheme="minorEastAsia" w:hAnsiTheme="minorEastAsia" w:hint="eastAsia"/>
          <w:szCs w:val="21"/>
        </w:rPr>
        <w:t>产品的运输过程中，应避免挤压，且应加盖防雨篷布，用绳子固定牢靠，避免滑落。</w:t>
      </w:r>
    </w:p>
    <w:p w:rsidR="00320FC9" w:rsidRDefault="00320FC9" w:rsidP="00320FC9">
      <w:pPr>
        <w:rPr>
          <w:rFonts w:asciiTheme="minorEastAsia" w:hAnsiTheme="minorEastAsia" w:hint="eastAsia"/>
          <w:szCs w:val="21"/>
        </w:rPr>
      </w:pPr>
    </w:p>
    <w:p w:rsidR="00320FC9" w:rsidRPr="00320FC9" w:rsidRDefault="00320FC9" w:rsidP="00320FC9">
      <w:pPr>
        <w:rPr>
          <w:rFonts w:asciiTheme="minorEastAsia" w:hAnsiTheme="minorEastAsia" w:hint="eastAsia"/>
          <w:szCs w:val="21"/>
        </w:rPr>
      </w:pPr>
      <w:r w:rsidRPr="00320FC9">
        <w:rPr>
          <w:rFonts w:asciiTheme="minorEastAsia" w:hAnsiTheme="minorEastAsia" w:hint="eastAsia"/>
          <w:szCs w:val="21"/>
        </w:rPr>
        <w:t>6.4贮存</w:t>
      </w:r>
    </w:p>
    <w:p w:rsidR="00320FC9" w:rsidRDefault="00320FC9" w:rsidP="00320FC9">
      <w:pPr>
        <w:rPr>
          <w:rFonts w:asciiTheme="minorEastAsia" w:hAnsiTheme="minorEastAsia" w:hint="eastAsia"/>
          <w:szCs w:val="21"/>
        </w:rPr>
      </w:pPr>
    </w:p>
    <w:p w:rsidR="00320FC9" w:rsidRPr="00320FC9" w:rsidRDefault="00320FC9" w:rsidP="00320FC9">
      <w:pPr>
        <w:rPr>
          <w:rFonts w:asciiTheme="minorEastAsia" w:hAnsiTheme="minorEastAsia" w:hint="eastAsia"/>
          <w:szCs w:val="21"/>
        </w:rPr>
      </w:pPr>
      <w:r w:rsidRPr="00320FC9">
        <w:rPr>
          <w:rFonts w:asciiTheme="minorEastAsia" w:hAnsiTheme="minorEastAsia" w:hint="eastAsia"/>
          <w:szCs w:val="21"/>
        </w:rPr>
        <w:t>产品应贮存在阴凉、</w:t>
      </w:r>
      <w:r w:rsidR="00BF6AA1">
        <w:rPr>
          <w:rFonts w:asciiTheme="minorEastAsia" w:hAnsiTheme="minorEastAsia" w:hint="eastAsia"/>
          <w:szCs w:val="21"/>
        </w:rPr>
        <w:t>干</w:t>
      </w:r>
      <w:r w:rsidRPr="00320FC9">
        <w:rPr>
          <w:rFonts w:asciiTheme="minorEastAsia" w:hAnsiTheme="minorEastAsia" w:hint="eastAsia"/>
          <w:szCs w:val="21"/>
        </w:rPr>
        <w:t>燥、通风处，避免潮湿、受热和日晒、挤压。</w:t>
      </w:r>
    </w:p>
    <w:p w:rsidR="00320FC9" w:rsidRDefault="00320FC9" w:rsidP="00320FC9">
      <w:pPr>
        <w:rPr>
          <w:rFonts w:asciiTheme="minorEastAsia" w:hAnsiTheme="minorEastAsia" w:hint="eastAsia"/>
          <w:szCs w:val="21"/>
        </w:rPr>
      </w:pPr>
    </w:p>
    <w:p w:rsidR="00320FC9" w:rsidRPr="00320FC9" w:rsidRDefault="00320FC9" w:rsidP="00320FC9">
      <w:pPr>
        <w:rPr>
          <w:rFonts w:asciiTheme="minorEastAsia" w:hAnsiTheme="minorEastAsia" w:hint="eastAsia"/>
          <w:szCs w:val="21"/>
        </w:rPr>
      </w:pPr>
      <w:r w:rsidRPr="00320FC9">
        <w:rPr>
          <w:rFonts w:asciiTheme="minorEastAsia" w:hAnsiTheme="minorEastAsia" w:hint="eastAsia"/>
          <w:szCs w:val="21"/>
        </w:rPr>
        <w:t>6.5保质期</w:t>
      </w:r>
    </w:p>
    <w:p w:rsidR="00320FC9" w:rsidRDefault="00320FC9" w:rsidP="00320FC9">
      <w:pPr>
        <w:rPr>
          <w:rFonts w:asciiTheme="minorEastAsia" w:hAnsiTheme="minorEastAsia" w:hint="eastAsia"/>
          <w:szCs w:val="21"/>
        </w:rPr>
      </w:pPr>
    </w:p>
    <w:p w:rsidR="00320FC9" w:rsidRPr="004B6446" w:rsidRDefault="00320FC9" w:rsidP="00320FC9">
      <w:pPr>
        <w:rPr>
          <w:rFonts w:asciiTheme="minorEastAsia" w:hAnsiTheme="minorEastAsia"/>
          <w:szCs w:val="21"/>
        </w:rPr>
      </w:pPr>
      <w:r w:rsidRPr="00320FC9">
        <w:rPr>
          <w:rFonts w:asciiTheme="minorEastAsia" w:hAnsiTheme="minorEastAsia" w:hint="eastAsia"/>
          <w:szCs w:val="21"/>
        </w:rPr>
        <w:t>在符合规定的运输和贮存条件下，在包装完整未经启封的情况下，产品自生产之日起，保质期二年</w:t>
      </w:r>
    </w:p>
    <w:sectPr w:rsidR="00320FC9" w:rsidRPr="004B6446" w:rsidSect="003B1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190" w:rsidRDefault="00EA0190" w:rsidP="0099144F">
      <w:r>
        <w:separator/>
      </w:r>
    </w:p>
  </w:endnote>
  <w:endnote w:type="continuationSeparator" w:id="1">
    <w:p w:rsidR="00EA0190" w:rsidRDefault="00EA0190" w:rsidP="0099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190" w:rsidRDefault="00EA0190" w:rsidP="0099144F">
      <w:r>
        <w:separator/>
      </w:r>
    </w:p>
  </w:footnote>
  <w:footnote w:type="continuationSeparator" w:id="1">
    <w:p w:rsidR="00EA0190" w:rsidRDefault="00EA0190" w:rsidP="00991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44F"/>
    <w:rsid w:val="000A7A0B"/>
    <w:rsid w:val="00320FC9"/>
    <w:rsid w:val="003B1DBB"/>
    <w:rsid w:val="004B6446"/>
    <w:rsid w:val="005B5302"/>
    <w:rsid w:val="00695DAE"/>
    <w:rsid w:val="00732E23"/>
    <w:rsid w:val="00754C4F"/>
    <w:rsid w:val="00851DA6"/>
    <w:rsid w:val="00910867"/>
    <w:rsid w:val="0099144F"/>
    <w:rsid w:val="00A92E3C"/>
    <w:rsid w:val="00BF6AA1"/>
    <w:rsid w:val="00E15E7F"/>
    <w:rsid w:val="00EA0190"/>
    <w:rsid w:val="00FC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1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1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1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144F"/>
    <w:rPr>
      <w:sz w:val="18"/>
      <w:szCs w:val="18"/>
    </w:rPr>
  </w:style>
  <w:style w:type="table" w:styleId="a5">
    <w:name w:val="Table Grid"/>
    <w:basedOn w:val="a1"/>
    <w:uiPriority w:val="59"/>
    <w:rsid w:val="004B6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2022-08-27T02:40:00Z</dcterms:created>
  <dcterms:modified xsi:type="dcterms:W3CDTF">2022-08-27T09:13:00Z</dcterms:modified>
</cp:coreProperties>
</file>